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hyperlink r:id="rId4" w:history="1">
        <w:r w:rsidRPr="00264864">
          <w:rPr>
            <w:rStyle w:val="a4"/>
            <w:rFonts w:ascii="Times New Roman" w:hAnsi="Times New Roman"/>
            <w:color w:val="auto"/>
          </w:rPr>
          <w:t>Приказ Министерства здравоохранения РФ от 12 ноября 2012 г. N 902н</w:t>
        </w:r>
        <w:r w:rsidRPr="00264864">
          <w:rPr>
            <w:rStyle w:val="a4"/>
            <w:rFonts w:ascii="Times New Roman" w:hAnsi="Times New Roman"/>
            <w:color w:val="auto"/>
          </w:rPr>
          <w:br/>
          <w:t>"Об утверждении Порядка оказания медицинской помощи взрослому населению при заболеваниях глаза, его придаточного аппарата и орбиты"</w:t>
        </w:r>
      </w:hyperlink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статьей 37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Федерального закона от 21 ноября 2011 г. N 323-ФЗ "Об основах охраны здоровья граждан в Российской Федерации" (Собрание законодательства Российской Федерации, 2011, N 48, ст. 6724, 2012; N 26, ст. 3442, 3446) приказываю: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"/>
      <w:r w:rsidRPr="00264864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sub_100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Порядок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 взрослому населению при заболеваниях глаза, его придаточного аппарата и орбиты.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2"/>
      <w:bookmarkEnd w:id="0"/>
      <w:r w:rsidRPr="00264864">
        <w:rPr>
          <w:rFonts w:ascii="Times New Roman" w:hAnsi="Times New Roman" w:cs="Times New Roman"/>
          <w:sz w:val="24"/>
          <w:szCs w:val="24"/>
        </w:rPr>
        <w:t xml:space="preserve">2. Признать утратившим силу </w:t>
      </w:r>
      <w:hyperlink r:id="rId6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27 февраля 2010 г. N 115н "Об утверждении Порядка оказания медицинской помощи населению Российской Федерации при заболеваниях глаза, его придаточного аппарата и орбиты" (зарегистрирован Министерством юстиции Российской Федерации 26 марта 2010 г., регистрационный N 16741).</w:t>
      </w:r>
    </w:p>
    <w:bookmarkEnd w:id="1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Министр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5C77" w:rsidRPr="00902CE2" w:rsidRDefault="00225C77">
            <w:pPr>
              <w:pStyle w:val="aff6"/>
              <w:jc w:val="right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В.И. Скворцова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afff0"/>
        <w:rPr>
          <w:rFonts w:ascii="Times New Roman" w:hAnsi="Times New Roman" w:cs="Times New Roman"/>
        </w:rPr>
      </w:pPr>
      <w:r w:rsidRPr="00264864">
        <w:rPr>
          <w:rFonts w:ascii="Times New Roman" w:hAnsi="Times New Roman" w:cs="Times New Roman"/>
        </w:rPr>
        <w:t>Зарегистрировано в Минюсте РФ 13 декабря 2012 г.</w:t>
      </w:r>
    </w:p>
    <w:p w:rsidR="00225C77" w:rsidRPr="00264864" w:rsidRDefault="00225C77">
      <w:pPr>
        <w:pStyle w:val="afff0"/>
        <w:rPr>
          <w:rFonts w:ascii="Times New Roman" w:hAnsi="Times New Roman" w:cs="Times New Roman"/>
        </w:rPr>
      </w:pPr>
      <w:r w:rsidRPr="00264864">
        <w:rPr>
          <w:rFonts w:ascii="Times New Roman" w:hAnsi="Times New Roman" w:cs="Times New Roman"/>
        </w:rPr>
        <w:t>Регистрационный N 26116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bookmarkStart w:id="2" w:name="sub_1000"/>
      <w:r w:rsidRPr="00264864">
        <w:rPr>
          <w:rFonts w:ascii="Times New Roman" w:hAnsi="Times New Roman" w:cs="Times New Roman"/>
          <w:color w:val="auto"/>
        </w:rPr>
        <w:t>Порядок</w:t>
      </w:r>
      <w:r w:rsidRPr="00264864">
        <w:rPr>
          <w:rFonts w:ascii="Times New Roman" w:hAnsi="Times New Roman" w:cs="Times New Roman"/>
          <w:color w:val="auto"/>
        </w:rPr>
        <w:br/>
        <w:t>оказания медицинской помощи взрослому населению при заболеваниях глаза, его придаточного аппарата и орбиты</w:t>
      </w:r>
      <w:r w:rsidRPr="00264864">
        <w:rPr>
          <w:rFonts w:ascii="Times New Roman" w:hAnsi="Times New Roman" w:cs="Times New Roman"/>
          <w:color w:val="auto"/>
        </w:rPr>
        <w:br/>
        <w:t xml:space="preserve">(утв. </w:t>
      </w:r>
      <w:hyperlink w:anchor="sub_0" w:history="1">
        <w:r w:rsidRPr="00264864">
          <w:rPr>
            <w:rStyle w:val="a4"/>
            <w:rFonts w:ascii="Times New Roman" w:hAnsi="Times New Roman"/>
            <w:color w:val="auto"/>
          </w:rPr>
          <w:t>приказом</w:t>
        </w:r>
      </w:hyperlink>
      <w:r w:rsidRPr="00264864">
        <w:rPr>
          <w:rFonts w:ascii="Times New Roman" w:hAnsi="Times New Roman" w:cs="Times New Roman"/>
          <w:color w:val="auto"/>
        </w:rPr>
        <w:t xml:space="preserve"> Министерства здравоохранения РФ от 12 ноября 2012 г. N 902н)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001"/>
      <w:bookmarkEnd w:id="2"/>
      <w:r w:rsidRPr="00264864">
        <w:rPr>
          <w:rFonts w:ascii="Times New Roman" w:hAnsi="Times New Roman" w:cs="Times New Roman"/>
          <w:sz w:val="24"/>
          <w:szCs w:val="24"/>
        </w:rPr>
        <w:t>1. Настоящий Порядок устанавливает правила оказания медицинской помощи взрослому населению при заболеваниях глаза, его придаточного аппарата и орбиты в медицинских организациях.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002"/>
      <w:bookmarkEnd w:id="3"/>
      <w:r w:rsidRPr="00264864">
        <w:rPr>
          <w:rFonts w:ascii="Times New Roman" w:hAnsi="Times New Roman" w:cs="Times New Roman"/>
          <w:sz w:val="24"/>
          <w:szCs w:val="24"/>
        </w:rPr>
        <w:t>2. Медицинская помощь больным при заболеваниях глаза, его придаточного аппарата и орбиты (далее - медицинская помощь) оказывается в виде:</w:t>
      </w:r>
    </w:p>
    <w:bookmarkEnd w:id="4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первичной медико-санитарной помощи;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скорой, в том числе скорой специализированной, медицинской помощи;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специализированной, в том числе высокотехнологичной, медицинской помощи.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003"/>
      <w:r w:rsidRPr="00264864">
        <w:rPr>
          <w:rFonts w:ascii="Times New Roman" w:hAnsi="Times New Roman" w:cs="Times New Roman"/>
          <w:sz w:val="24"/>
          <w:szCs w:val="24"/>
        </w:rPr>
        <w:t>3. Медицинская помощь оказывается в следующих условиях:</w:t>
      </w:r>
    </w:p>
    <w:bookmarkEnd w:id="5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амбулаторно (в условиях, не предусматривающих круглосуточное медицинское наблюдение и лечение);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стационарно (в условиях, обеспечивающих круглосуточное медицинское наблюдение и лечение).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004"/>
      <w:r w:rsidRPr="00264864">
        <w:rPr>
          <w:rFonts w:ascii="Times New Roman" w:hAnsi="Times New Roman" w:cs="Times New Roman"/>
          <w:sz w:val="24"/>
          <w:szCs w:val="24"/>
        </w:rPr>
        <w:t>4. Первичная медико-санитарная помощь больным при заболеваниях глаза, его придаточного аппарата и орбиты включает в себя мероприятия по профилактике заболеваний глаза, его придаточного аппарата и орбиты, диагностике, лечению заболеваний и состояний, медицинской реабилитации, формированию здорового образа жизни, санитарно-гигиеническому просвещению.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005"/>
      <w:bookmarkEnd w:id="6"/>
      <w:r w:rsidRPr="00264864">
        <w:rPr>
          <w:rFonts w:ascii="Times New Roman" w:hAnsi="Times New Roman" w:cs="Times New Roman"/>
          <w:sz w:val="24"/>
          <w:szCs w:val="24"/>
        </w:rPr>
        <w:t>5. Первичная медико-санитарная помощь включает:</w:t>
      </w:r>
    </w:p>
    <w:bookmarkEnd w:id="7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первичную доврачебную медико-санитарную помощь;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первичную врачебную медико-санитарную помощь;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lastRenderedPageBreak/>
        <w:t>первичную специализированную медико-санитарную помощь.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Первичная медико-санитарная помощь оказывается в амбулаторных условиях и в условиях дневного стационара.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Первичная доврачебная медико-санитарная помощь в амбулаторных условиях осуществляется медицинскими работниками со средним медицинским образованием.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Первичная врачебная медико-санитарная помощь осуществляется врачами-терапевтами, врачами-терапевтами участковыми, врачами общей практики (семейными врачами).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При подозрении или выявлении у больных заболеваний глаза, его придаточного аппарата и орбиты врачи-терапевты, врачи-терапевты участковые, врачи общей практики (семейные врачи) направляют больных на консультацию к врачу-офтальмологу.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Первичная специализированная медико-санитарная помощь осуществляется врачами-офтальмологами, включая врачей-офтальмологов медицинских организаций, оказывающих специализированную, в том числе высокотехнологичную, медицинскую помощь.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При выявлении онкологического заболевания офтальмологического профиля, лечение и наблюдение больного, не требующего комбинированного и (или) сочетанного лечения, осуществляется врачом-офтальмологом.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006"/>
      <w:r w:rsidRPr="00264864">
        <w:rPr>
          <w:rFonts w:ascii="Times New Roman" w:hAnsi="Times New Roman" w:cs="Times New Roman"/>
          <w:sz w:val="24"/>
          <w:szCs w:val="24"/>
        </w:rPr>
        <w:t>6. Скорая медицинская помощь оказывается при острых состояниях и (или) заболеваниях глаза, его придаточного аппарата и орбиты (травмы глаза, его придаточного аппарата и орбиты, инородные тела глаза, термические и химические ожоги глаза и его придаточного аппарата, острые сосудистые заболевания глаза, острые заболевания зрительного нерва, язва роговицы с прободением, острый приступ глаукомы, острые гнойные воспалительные заболевания глаза, его придаточного аппарата и орбиты), требующих срочного медицинского вмешательства.</w:t>
      </w:r>
    </w:p>
    <w:bookmarkEnd w:id="8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Скорая медицинская помощь может оказываться в экстренной и неотложной форме вне медицинской организации, а также в амбулаторных и стационарных условиях.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Вне медицинской организации медицинская помощь оказывается фельдшерскими выездными бригадами скорой медицинской помощи, врачебными выездными бригадами скорой медицинской помощи в соответствии с </w:t>
      </w:r>
      <w:hyperlink r:id="rId7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1 ноября 2004 г. N 179 "Об утверждении порядка оказания скорой медицинской помощи" (зарегистрирован Министерством юстиции Российской Федерации 23 ноября 2004 г., регистрационный N 6136), с изменениями, внесенными приказами Министерства здравоохранения и социального развития Российской Федерации </w:t>
      </w:r>
      <w:hyperlink r:id="rId8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от 2 августа 2010 г. N 586н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(зарегистрирован Министерством юстиции Российской Федерации 30 августа 2010 г., регистрационный N 18289), </w:t>
      </w:r>
      <w:hyperlink r:id="rId9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от 15 марта 2011 г. N 202н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(зарегистрирован Министерством юстиции Российской Федерации 4 апреля 2011 г., регистрационный N 20390) и </w:t>
      </w:r>
      <w:hyperlink r:id="rId1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от 30 января 2012 г. N 65н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(зарегистрирован Министерством юстиции Российской Федерации 14 марта 2012 г., регистрационный N 23472).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 медицинской организации медицинская помощь в амбулаторных условиях оказывается врачами-офтальмологами в офтальмологических кабинетах, а в стационарных условиях - врачами-офтальмологами в офтальмологических отделениях.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007"/>
      <w:r w:rsidRPr="00264864">
        <w:rPr>
          <w:rFonts w:ascii="Times New Roman" w:hAnsi="Times New Roman" w:cs="Times New Roman"/>
          <w:sz w:val="24"/>
          <w:szCs w:val="24"/>
        </w:rPr>
        <w:t>7. Бригада скорой медицинской помощи доставляет больных с острыми состояниями и (или) заболеваниями глаза, его придаточного аппарата и орбиты в медицинские организации, имеющие в своем составе кабинеты неотложной офтальмологической помощи, в которых обеспечивается круглосуточная неотложная медицинская помощь.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008"/>
      <w:bookmarkEnd w:id="9"/>
      <w:r w:rsidRPr="00264864">
        <w:rPr>
          <w:rFonts w:ascii="Times New Roman" w:hAnsi="Times New Roman" w:cs="Times New Roman"/>
          <w:sz w:val="24"/>
          <w:szCs w:val="24"/>
        </w:rPr>
        <w:t>8.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009"/>
      <w:bookmarkEnd w:id="10"/>
      <w:r w:rsidRPr="00264864">
        <w:rPr>
          <w:rFonts w:ascii="Times New Roman" w:hAnsi="Times New Roman" w:cs="Times New Roman"/>
          <w:sz w:val="24"/>
          <w:szCs w:val="24"/>
        </w:rPr>
        <w:t>9. В целях оказания гражданам первичной медико-санитарной помощи при внезапных острых заболеваниях, состояниях глаза, его придаточного аппарата и орбиты, обострении хронических заболеваний, не сопровождающихся угрозой жизни больного и не требующих экстренной медицинской помощи, указанная помощь оказывается в неотложной форме.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1010"/>
      <w:bookmarkEnd w:id="11"/>
      <w:r w:rsidRPr="00264864">
        <w:rPr>
          <w:rFonts w:ascii="Times New Roman" w:hAnsi="Times New Roman" w:cs="Times New Roman"/>
          <w:sz w:val="24"/>
          <w:szCs w:val="24"/>
        </w:rPr>
        <w:lastRenderedPageBreak/>
        <w:t>10. Неотложная медицинская помощь при возникших внезапных острых заболеваниях, состояниях, обострениях хронических заболеваний глаза, его придаточного аппарата и орбиты без явных признаков угрозы жизни больного оказывается: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10101"/>
      <w:bookmarkEnd w:id="12"/>
      <w:r w:rsidRPr="00264864">
        <w:rPr>
          <w:rFonts w:ascii="Times New Roman" w:hAnsi="Times New Roman" w:cs="Times New Roman"/>
          <w:sz w:val="24"/>
          <w:szCs w:val="24"/>
        </w:rPr>
        <w:t>а) в амбулаторных условиях:</w:t>
      </w:r>
    </w:p>
    <w:bookmarkEnd w:id="13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врачами-терапевтами участковыми, врачами общей практики (семейными врачами), фельдшерами фельдшерско-акушерских пунктов, в объеме первичного осмотра и обработки раны (после оказания неотложной медицинской помощи и при отсутствии медицинских показаний к госпитализации больные направляются в офтальмологический кабинет);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врачами-офтальмологами в кабинетах неотложной офтальмологической помощи, офтальмологических кабинетах поликлиник и в дневном стационаре медицинских организаций;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10102"/>
      <w:r w:rsidRPr="00264864">
        <w:rPr>
          <w:rFonts w:ascii="Times New Roman" w:hAnsi="Times New Roman" w:cs="Times New Roman"/>
          <w:sz w:val="24"/>
          <w:szCs w:val="24"/>
        </w:rPr>
        <w:t>б) в стационарных условиях врачами-офтальмологами медицинских организаций, имеющих в своем составе офтальмологическое отделение.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1011"/>
      <w:bookmarkEnd w:id="14"/>
      <w:r w:rsidRPr="00264864">
        <w:rPr>
          <w:rFonts w:ascii="Times New Roman" w:hAnsi="Times New Roman" w:cs="Times New Roman"/>
          <w:sz w:val="24"/>
          <w:szCs w:val="24"/>
        </w:rPr>
        <w:t>11. При самостоятельном обращении больных с острыми заболеваниями и (или) состояниями глаза, его придаточного аппарата и орбиты в кабинет неотложной офтальмологической помощи или офтальмологический кабинет врач-офтальмолог оказывает неотложную медицинскую помощь в амбулаторных условиях, оценивает общее состояние больного, его офтальмологический статус, определяет необходимость дополнительных лабораторных и инструментальных исследований для уточнения диагноза и при медицинских показаниях в случаях, требующих оказания медицинской помощи в стационарных условиях, направляет больного в офтальмологическое отделение медицинской организации, в которых обеспечивается круглосуточная неотложная медицинская помощь.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1012"/>
      <w:bookmarkEnd w:id="15"/>
      <w:r w:rsidRPr="00264864">
        <w:rPr>
          <w:rFonts w:ascii="Times New Roman" w:hAnsi="Times New Roman" w:cs="Times New Roman"/>
          <w:sz w:val="24"/>
          <w:szCs w:val="24"/>
        </w:rPr>
        <w:t>12. При отсутствии медицинских показаний к направлению больного в офтальмологическое отделение, больным с острыми заболеваниями и (или) состояниями глаза, его придаточного аппарата и орбиты проводится терапевтическое или хирургическое лечение в амбулаторных условиях.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1013"/>
      <w:bookmarkEnd w:id="16"/>
      <w:r w:rsidRPr="00264864">
        <w:rPr>
          <w:rFonts w:ascii="Times New Roman" w:hAnsi="Times New Roman" w:cs="Times New Roman"/>
          <w:sz w:val="24"/>
          <w:szCs w:val="24"/>
        </w:rPr>
        <w:t>13. При наличии медицинских показаний для оказания первичной специализированной медико-санитарной и специализированной медицинской помощи в стационарных условиях больной с острыми заболеваниями и (или) состояниями глаза, его придаточного аппарата и орбиты направляется в офтальмологическое отделение.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1014"/>
      <w:bookmarkEnd w:id="17"/>
      <w:r w:rsidRPr="00264864">
        <w:rPr>
          <w:rFonts w:ascii="Times New Roman" w:hAnsi="Times New Roman" w:cs="Times New Roman"/>
          <w:sz w:val="24"/>
          <w:szCs w:val="24"/>
        </w:rPr>
        <w:t>14. Больные с острыми заболеваниями и (или) состояниями глаза, его придаточного аппарата и орбиты при поступлении в офтальмологическое отделение осматриваются врачом-офтальмологом, врачом-терапевтом и (или) врачом-анестезиологом-реаниматологом.</w:t>
      </w:r>
    </w:p>
    <w:bookmarkEnd w:id="18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При наличии сопутствующих заболеваний больной с острыми состояниями и (или) заболеваниями глаза, его придаточного аппарата и орбиты направляется в многопрофильную медицинскую организацию, имеющую в своем составе офтальмологическое отделение.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1015"/>
      <w:r w:rsidRPr="00264864">
        <w:rPr>
          <w:rFonts w:ascii="Times New Roman" w:hAnsi="Times New Roman" w:cs="Times New Roman"/>
          <w:sz w:val="24"/>
          <w:szCs w:val="24"/>
        </w:rPr>
        <w:t>15. Длительность оказания медицинской помощи в офтальмологическом отделении определяется с учетом клинического течения заболевания на основе стандартов медицинской помощи.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1016"/>
      <w:bookmarkEnd w:id="19"/>
      <w:r w:rsidRPr="00264864">
        <w:rPr>
          <w:rFonts w:ascii="Times New Roman" w:hAnsi="Times New Roman" w:cs="Times New Roman"/>
          <w:sz w:val="24"/>
          <w:szCs w:val="24"/>
        </w:rPr>
        <w:t>16. При отсутствии эффекта от проводимого лечения в дневном стационаре или при возникновении показаний для круглосуточного медицинского наблюдения и лечения, а также при отсутствии возможности проведения дополнительных обследований по медицинским показаниям больной направляется для проведения дополнительных обследований и (или) оказания медицинской помощи больным в стационарных условиях.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1017"/>
      <w:bookmarkEnd w:id="20"/>
      <w:r w:rsidRPr="00264864">
        <w:rPr>
          <w:rFonts w:ascii="Times New Roman" w:hAnsi="Times New Roman" w:cs="Times New Roman"/>
          <w:sz w:val="24"/>
          <w:szCs w:val="24"/>
        </w:rPr>
        <w:t>17. Специализированная, в том числе высокотехнологичная, медицинская помощь оказывается в стационарных условиях врачами-офтальмологами офтальмологических отделений медицинских организаций.</w:t>
      </w:r>
    </w:p>
    <w:bookmarkEnd w:id="21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При осуществлении первичной специализированной медико-санитарной и специализированной медицинской помощи в плановой форме проводится офтальмологическое обследование (визуальный осмотр, проверка остроты зрения обоих глаз, состояния переднего и заднего отрезка глаза, определение степени и тяжести патологического состояния).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1018"/>
      <w:r w:rsidRPr="00264864">
        <w:rPr>
          <w:rFonts w:ascii="Times New Roman" w:hAnsi="Times New Roman" w:cs="Times New Roman"/>
          <w:sz w:val="24"/>
          <w:szCs w:val="24"/>
        </w:rPr>
        <w:lastRenderedPageBreak/>
        <w:t xml:space="preserve">18. 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нетипичностью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 сопутствующих заболеваний, необходимости дообследования в диагностически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11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Порядком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 в приложении к Порядку организации оказания специализированной медицинской помощи, утвержденному </w:t>
      </w:r>
      <w:hyperlink r:id="rId12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16 апреля 2010 г. N 243н (зарегистрирован Министерством юстиции Российской Федерации 12 мая 2010 г., регистрационный N 17175), а также при наличии у больного медицинских показаний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13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Порядком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</w:t>
      </w:r>
      <w:hyperlink r:id="rId14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5 октября 2005 г. N 617 (зарегистрирован Министерством юстиции Российской Федерации 27 октября 2005 г., регистрационный N 7115).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1019"/>
      <w:bookmarkEnd w:id="22"/>
      <w:r w:rsidRPr="00264864">
        <w:rPr>
          <w:rFonts w:ascii="Times New Roman" w:hAnsi="Times New Roman" w:cs="Times New Roman"/>
          <w:sz w:val="24"/>
          <w:szCs w:val="24"/>
        </w:rPr>
        <w:t xml:space="preserve">19. При наличии у больного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15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Порядком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</w:t>
      </w:r>
      <w:hyperlink r:id="rId16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28 декабря 2011 г. N 1689н (зарегистрирован Министерством юстиции Российской Федерации 8 февраля 2012 г., регистрационный N 23164).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1020"/>
      <w:bookmarkEnd w:id="23"/>
      <w:r w:rsidRPr="00264864">
        <w:rPr>
          <w:rFonts w:ascii="Times New Roman" w:hAnsi="Times New Roman" w:cs="Times New Roman"/>
          <w:sz w:val="24"/>
          <w:szCs w:val="24"/>
        </w:rPr>
        <w:t>20. При наличии медицинских показаний, после курса основного лечения больным при заболеваниях глаза, его придаточного аппарата и орбиты проводятся реабилитационные мероприятия, направленные на восстановление утраченных зрительных функций.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1021"/>
      <w:bookmarkEnd w:id="24"/>
      <w:r w:rsidRPr="00264864">
        <w:rPr>
          <w:rFonts w:ascii="Times New Roman" w:hAnsi="Times New Roman" w:cs="Times New Roman"/>
          <w:sz w:val="24"/>
          <w:szCs w:val="24"/>
        </w:rPr>
        <w:t xml:space="preserve">21. Медицинские организации, оказывающие медицинскую помощь больным с заболеваниями глаза, его придаточного аппарата и орбиты, осуществляют свою деятельность в соответствии с </w:t>
      </w:r>
      <w:hyperlink w:anchor="sub_110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приложениями N 1-17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bookmarkEnd w:id="25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Операционные, в том числе лазерные, медицинских организаций, в которых создаются офтальмологический дневной стационар или офтальмологическое отделение, дополнительно оснащаются в соответствии с </w:t>
      </w:r>
      <w:hyperlink w:anchor="sub_10018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18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26" w:name="sub_1100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1</w:t>
      </w:r>
    </w:p>
    <w:bookmarkEnd w:id="26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lastRenderedPageBreak/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Правила</w:t>
      </w:r>
      <w:r w:rsidRPr="00264864">
        <w:rPr>
          <w:rFonts w:ascii="Times New Roman" w:hAnsi="Times New Roman" w:cs="Times New Roman"/>
          <w:color w:val="auto"/>
        </w:rPr>
        <w:br/>
        <w:t>организации деятельности кабинета неотложной офтальмологической помощи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1101"/>
      <w:r w:rsidRPr="00264864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организации деятельности кабинета неотложной офтальмологической помощи (далее - Кабинет), который является структурным подразделением медицинской организации.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1102"/>
      <w:bookmarkEnd w:id="27"/>
      <w:r w:rsidRPr="00264864">
        <w:rPr>
          <w:rFonts w:ascii="Times New Roman" w:hAnsi="Times New Roman" w:cs="Times New Roman"/>
          <w:sz w:val="24"/>
          <w:szCs w:val="24"/>
        </w:rPr>
        <w:t>2. Кабинет создается для обеспечения консультативной, диагностической помощи и лечения больных при острых заболеваниях и (или) состояниях глаза, его придаточного аппарата и орбиты в медицинских организациях, оказывающих медицинскую помощь в стационарных условиях.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1103"/>
      <w:bookmarkEnd w:id="28"/>
      <w:r w:rsidRPr="00264864">
        <w:rPr>
          <w:rFonts w:ascii="Times New Roman" w:hAnsi="Times New Roman" w:cs="Times New Roman"/>
          <w:sz w:val="24"/>
          <w:szCs w:val="24"/>
        </w:rPr>
        <w:t>3. В структуре кабинета неотложной офтальмологической помощи организуется операционная.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1104"/>
      <w:bookmarkEnd w:id="29"/>
      <w:r w:rsidRPr="00264864">
        <w:rPr>
          <w:rFonts w:ascii="Times New Roman" w:hAnsi="Times New Roman" w:cs="Times New Roman"/>
          <w:sz w:val="24"/>
          <w:szCs w:val="24"/>
        </w:rPr>
        <w:t xml:space="preserve">4. Структура и штатная численность Кабинета устанавливаются руководителем медицинской организации, в составе которого создан Кабинет, исходя из объема проводимой лечебно-диагностической работы, численности обслуживаемого населения, необходимости обеспечения круглосуточного режима работы Кабинета, с учетом рекомендуемых штатных нормативов, предусмотренных </w:t>
      </w:r>
      <w:hyperlink w:anchor="sub_120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2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1105"/>
      <w:bookmarkEnd w:id="30"/>
      <w:r w:rsidRPr="00264864">
        <w:rPr>
          <w:rFonts w:ascii="Times New Roman" w:hAnsi="Times New Roman" w:cs="Times New Roman"/>
          <w:sz w:val="24"/>
          <w:szCs w:val="24"/>
        </w:rPr>
        <w:t xml:space="preserve">5. На должность врача-офтальмолога Кабинета назначается специалист, соответствующий </w:t>
      </w:r>
      <w:hyperlink r:id="rId17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Квалификационным требованиям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специалистам с высшим и послевузовским медицинским и фармацевтическим образованием в сфере здравоохранения Российской Федерации, утвержденным </w:t>
      </w:r>
      <w:hyperlink r:id="rId18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Министерством здравоохранения и социального развития Российской Федерации от 7 июля 2009 г. N 415н (зарегистрирован Министерством юстиции Российской Федерации 9 июля 2009 г., регистрационный N 14292), с изменениями, внесенными </w:t>
      </w:r>
      <w:hyperlink r:id="rId19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Министерством здравоохранения и социального развития Российской Федерации от 26 декабря 2011 г. N 1644н (зарегистрирован Министерством юстиции Российской Федерации 18 апреля 2012 г., регистрационный N 23879), по специальности "офтальмология".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1106"/>
      <w:bookmarkEnd w:id="31"/>
      <w:r w:rsidRPr="00264864">
        <w:rPr>
          <w:rFonts w:ascii="Times New Roman" w:hAnsi="Times New Roman" w:cs="Times New Roman"/>
          <w:sz w:val="24"/>
          <w:szCs w:val="24"/>
        </w:rPr>
        <w:t>6. Основными функциями Кабинета являются:</w:t>
      </w:r>
    </w:p>
    <w:bookmarkEnd w:id="32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обеспечение диагностических мероприятий, оказание терапевтического и (или) хирургического лечения больных с острыми заболеваниями и (или) состояниями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направление больных (при наличии медицинских показаний) для оказания неотложной медицинской помощи при острых заболеваниях и (или) состояниях глаза, его придаточного аппарата и орбиты для оказания медицинской помощи в стационарных условиях в офтальмологическое отделение медицинских организаций, в которых обеспечивается круглосуточная неотложная медицинская помощь;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 случае отсутствия показаний для оказания медицинской помощи в стационарных условиях направление больных для оказания медицинской помощи и наблюдение в офтальмологические кабинеты медицинских организаций;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1107"/>
      <w:r w:rsidRPr="00264864">
        <w:rPr>
          <w:rFonts w:ascii="Times New Roman" w:hAnsi="Times New Roman" w:cs="Times New Roman"/>
          <w:sz w:val="24"/>
          <w:szCs w:val="24"/>
        </w:rPr>
        <w:t xml:space="preserve">7. Оснащение Кабинета осуществляется в соответствии со стандартом оснащения, предусмотренным </w:t>
      </w:r>
      <w:hyperlink w:anchor="sub_130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3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</w:t>
      </w:r>
      <w:r w:rsidRPr="00264864">
        <w:rPr>
          <w:rFonts w:ascii="Times New Roman" w:hAnsi="Times New Roman" w:cs="Times New Roman"/>
          <w:sz w:val="24"/>
          <w:szCs w:val="24"/>
        </w:rPr>
        <w:lastRenderedPageBreak/>
        <w:t>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1108"/>
      <w:bookmarkEnd w:id="33"/>
      <w:r w:rsidRPr="00264864">
        <w:rPr>
          <w:rFonts w:ascii="Times New Roman" w:hAnsi="Times New Roman" w:cs="Times New Roman"/>
          <w:sz w:val="24"/>
          <w:szCs w:val="24"/>
        </w:rPr>
        <w:t>8.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35" w:name="sub_1200"/>
      <w:bookmarkEnd w:id="34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2</w:t>
      </w:r>
    </w:p>
    <w:bookmarkEnd w:id="35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Рекомендуемые штатные нормативы кабинета неотложной офтальмологической помощи</w:t>
      </w:r>
      <w:hyperlink w:anchor="sub_111" w:history="1">
        <w:r w:rsidRPr="00264864">
          <w:rPr>
            <w:rStyle w:val="a4"/>
            <w:rFonts w:ascii="Times New Roman" w:hAnsi="Times New Roman"/>
            <w:color w:val="auto"/>
          </w:rPr>
          <w:t>*</w:t>
        </w:r>
      </w:hyperlink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35"/>
        <w:gridCol w:w="3106"/>
        <w:gridCol w:w="6319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 п/п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должности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Количество должностей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Врач-офтальмолог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4,75 для обеспечения круглосуточной работы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4,75 для обеспечения круглосуточной работы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 операционная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4,75 для обеспечения круглосуточной работы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Санитар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4,75 для обеспечения круглосуточной работы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111"/>
      <w:r w:rsidRPr="00264864">
        <w:rPr>
          <w:rFonts w:ascii="Times New Roman" w:hAnsi="Times New Roman" w:cs="Times New Roman"/>
          <w:sz w:val="24"/>
          <w:szCs w:val="24"/>
        </w:rPr>
        <w:t>* рекомендуемые штатные нормативы кабинета неотложной офтальмологической помощи не распространяются на медицинские организации частной системы здравоохранения</w:t>
      </w:r>
    </w:p>
    <w:bookmarkEnd w:id="36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37" w:name="sub_1300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3</w:t>
      </w:r>
    </w:p>
    <w:bookmarkEnd w:id="37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Стандарт</w:t>
      </w:r>
      <w:r w:rsidRPr="00264864">
        <w:rPr>
          <w:rFonts w:ascii="Times New Roman" w:hAnsi="Times New Roman" w:cs="Times New Roman"/>
          <w:color w:val="auto"/>
        </w:rPr>
        <w:br/>
        <w:t>оснащения кабинета неотложной офтальмологической помощи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bookmarkStart w:id="38" w:name="sub_1301"/>
      <w:r w:rsidRPr="00264864">
        <w:rPr>
          <w:rFonts w:ascii="Times New Roman" w:hAnsi="Times New Roman" w:cs="Times New Roman"/>
          <w:color w:val="auto"/>
        </w:rPr>
        <w:t>1. Стандарт оснащения кабинета неотложной офтальмологической помощи (за исключением операционной)</w:t>
      </w:r>
    </w:p>
    <w:bookmarkEnd w:id="38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93"/>
        <w:gridCol w:w="6360"/>
        <w:gridCol w:w="3007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 п/п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Рабочее место офтальмолога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пробных линз с пробными оправами и принадлежностями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проектор знаков с принадлежностями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Щелевая лампа с принадлежностями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Офтальмоскоп с зарядным устройством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6.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пневмотонометр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Тонометр аппланационный Маклакова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Экзофтальмометр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Диагностическая офтальмологическая универсальная трехзеркальная линза для офтальмоскопии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Офтальмологический фонарик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15.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Пинцеты офтальмологические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16.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Тест-полоски для пробы Ширмера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17.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Копье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18.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магнитов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19.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для промывания слезных путей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20.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Скальпель микрохирургический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21.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Ножницы микрохирургические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22.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Векорасширитель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23.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Векоподъемник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bookmarkStart w:id="39" w:name="sub_1302"/>
      <w:r w:rsidRPr="00264864">
        <w:rPr>
          <w:rFonts w:ascii="Times New Roman" w:hAnsi="Times New Roman" w:cs="Times New Roman"/>
          <w:color w:val="auto"/>
        </w:rPr>
        <w:t>2. Стандарт оснащения операционной кабинета неотложной офтальмологической помощи</w:t>
      </w:r>
    </w:p>
    <w:bookmarkEnd w:id="39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7"/>
        <w:gridCol w:w="6350"/>
        <w:gridCol w:w="2963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 п/п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Операционный микроскоп с коаксиальным освещением, окулярами для ассистента и насадкой для осмотра глазного дна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Хирургический офтальмологический стол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Кресло хирурга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Винтовые стулья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Операционная криохирургическая установка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Диодный лазерный фотокоагулятор с наконечниками для транссклеральной коагуляции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Диатермокоагулятор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Мойка-дезинфектор с дозировкой детергента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Копье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инструментов для экстренной офтальмохирургии (27 наименований)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Пинцеты глазные микрохирургические (6 наименований)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магнитов глазных микрохирургических литых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16.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Комплект глазных зондов (4 наименования)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Скальпель микрохирургический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Ножницы микрохирургические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Векорасширитель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для промывания слезных путей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инструментов для операций на веках и конъюнктиве (удаление халязиона, птеригиума и др.)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Шовный материал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Тупфера и микрогубки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Перевязочный материал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Стерилизатор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40" w:name="sub_1400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4</w:t>
      </w:r>
    </w:p>
    <w:bookmarkEnd w:id="40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Правила</w:t>
      </w:r>
      <w:r w:rsidRPr="00264864">
        <w:rPr>
          <w:rFonts w:ascii="Times New Roman" w:hAnsi="Times New Roman" w:cs="Times New Roman"/>
          <w:color w:val="auto"/>
        </w:rPr>
        <w:br/>
        <w:t>организации деятельности офтальмологического кабинета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1" w:name="sub_1401"/>
      <w:r w:rsidRPr="00264864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организации деятельности офтальмологического кабинета, который является структурным подразделением медицинских организаций.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1402"/>
      <w:bookmarkEnd w:id="41"/>
      <w:r w:rsidRPr="00264864">
        <w:rPr>
          <w:rFonts w:ascii="Times New Roman" w:hAnsi="Times New Roman" w:cs="Times New Roman"/>
          <w:sz w:val="24"/>
          <w:szCs w:val="24"/>
        </w:rPr>
        <w:t>2. Офтальмологический кабинет (далее - Кабинет) создается для оказания первичной специализированной медицинской помощи, включая консультативно-диагностические, лечебные и реабилитационные мероприятия больным с заболеваниями глаза, его придаточного аппарата и орбиты в амбулаторных условиях и в условиях дневного стационара.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3" w:name="sub_1403"/>
      <w:bookmarkEnd w:id="42"/>
      <w:r w:rsidRPr="00264864">
        <w:rPr>
          <w:rFonts w:ascii="Times New Roman" w:hAnsi="Times New Roman" w:cs="Times New Roman"/>
          <w:sz w:val="24"/>
          <w:szCs w:val="24"/>
        </w:rPr>
        <w:t xml:space="preserve">3. На должность врача-офтальмолога Кабинета назначается специалист, соответствующий </w:t>
      </w:r>
      <w:hyperlink r:id="rId2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Квалификационным требованиям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</w:t>
      </w:r>
      <w:hyperlink r:id="rId21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7 июля 2009 г. N 415н по специальности "офтальмология".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4" w:name="sub_1404"/>
      <w:bookmarkEnd w:id="43"/>
      <w:r w:rsidRPr="00264864">
        <w:rPr>
          <w:rFonts w:ascii="Times New Roman" w:hAnsi="Times New Roman" w:cs="Times New Roman"/>
          <w:sz w:val="24"/>
          <w:szCs w:val="24"/>
        </w:rPr>
        <w:t xml:space="preserve">4. Структура и штатная численность Кабинета устанавливаются руководителем медицинской организации, в составе которого создан Кабинет,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sub_150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5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5" w:name="sub_1405"/>
      <w:bookmarkEnd w:id="44"/>
      <w:r w:rsidRPr="00264864">
        <w:rPr>
          <w:rFonts w:ascii="Times New Roman" w:hAnsi="Times New Roman" w:cs="Times New Roman"/>
          <w:sz w:val="24"/>
          <w:szCs w:val="24"/>
        </w:rPr>
        <w:t xml:space="preserve">5. Оснащение Кабинета осуществляется в соответствии со стандартом оснащения, предусмотренным </w:t>
      </w:r>
      <w:hyperlink w:anchor="sub_160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6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6" w:name="sub_1406"/>
      <w:bookmarkEnd w:id="45"/>
      <w:r w:rsidRPr="00264864">
        <w:rPr>
          <w:rFonts w:ascii="Times New Roman" w:hAnsi="Times New Roman" w:cs="Times New Roman"/>
          <w:sz w:val="24"/>
          <w:szCs w:val="24"/>
        </w:rPr>
        <w:t>6. Основными функциями Кабинета являются:</w:t>
      </w:r>
    </w:p>
    <w:bookmarkEnd w:id="46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оказание консультативной, диагностической, лечебной и реабилитационной медицинской помощи больным с заболеваниями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lastRenderedPageBreak/>
        <w:t>динамическое и диспансерное наблюдение больных с заболеваниями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проведение профилактических осмотров прикрепленного населения;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проведение реабилитационных мероприятий, направленных на восстановление утраченных зрительных функций;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направление больных с заболеваниями глаза, его придаточного аппарата и орбиты при наличии медицинских показаний на дополнительное обследование и консультацию в другие медицинские организации к врачам-специалистам;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направление больных с заболеваниями глаза, его придаточного аппарата и орбиты при наличии медицинских показаний для оказания медицинской помощи в стационарных условиях;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подготовка медицинской документации и своевременное направление больных на медико-социальную экспертизу для установления группы инвалидности;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участие в проведении дополнительной диспансеризации работающих граждан;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направление в центры здоровья граждан с факторами риска развития заболеваний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участие в выполнении программ, направленных на профилактику слепоты и слабовидения среди прикрепленного населения;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организация и проведение санитарно-просветительной работы среди населения по вопросам профилактики заболеваний глаза, его придаточного аппарата и орбиты и ведению здорового образа жизни;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7" w:name="sub_1407"/>
      <w:r w:rsidRPr="00264864">
        <w:rPr>
          <w:rFonts w:ascii="Times New Roman" w:hAnsi="Times New Roman" w:cs="Times New Roman"/>
          <w:sz w:val="24"/>
          <w:szCs w:val="24"/>
        </w:rP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48" w:name="sub_1500"/>
      <w:bookmarkEnd w:id="47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5</w:t>
      </w:r>
    </w:p>
    <w:bookmarkEnd w:id="48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Рекомендуемые штатные нормативы офтальмологического кабинета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66"/>
        <w:gridCol w:w="3230"/>
        <w:gridCol w:w="5849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 п/п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должности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Количество должностей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Врач-офтальмолог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10 000 человек прикрепленного населения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каждую должность врача-офтальмолога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Санитар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0,25 на кабинет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Примечание: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1. Рекомендуемые штатные нормативы офтальмологического кабинета не распространяются на медицинские организации частной системы здравоохранения.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2. Для районов с низкой плотностью населения и ограниченной транспортной доступностью медицинских организаций количество штатных единиц устанавливается исходя из меньшей численности населения.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3. Для организаций и территорий, подлежащих обслуживанию Федеральным </w:t>
      </w:r>
      <w:r w:rsidRPr="00264864">
        <w:rPr>
          <w:rFonts w:ascii="Times New Roman" w:hAnsi="Times New Roman" w:cs="Times New Roman"/>
          <w:sz w:val="24"/>
          <w:szCs w:val="24"/>
        </w:rPr>
        <w:lastRenderedPageBreak/>
        <w:t xml:space="preserve">медико-биологическим агентством, согласно </w:t>
      </w:r>
      <w:hyperlink r:id="rId22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распоряжению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 августа 2006 г. N 1156-р (Собрание законодательства Российской Федерации, 2006, N 35, ст. 3774; N 49, ст. 5267; N 52, ст. 5614; 2008, N 11, ст. 1060; 2009, N 14, ст. 1727; 2010, N 3, ст. 336; N 18, ст. 2271; 2011, N 16, ст. 2303; N 21, ст. 3004; N 47, ст. 6699; N 51, ст. 7526; 2012, N 19, ст. 2410) количество должностей врача-офтальмолога устанавливается вне зависимости от численности прикрепленного населения.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49" w:name="sub_1600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6</w:t>
      </w:r>
    </w:p>
    <w:bookmarkEnd w:id="49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Стандарт</w:t>
      </w:r>
      <w:r w:rsidRPr="00264864">
        <w:rPr>
          <w:rFonts w:ascii="Times New Roman" w:hAnsi="Times New Roman" w:cs="Times New Roman"/>
          <w:color w:val="auto"/>
        </w:rPr>
        <w:br/>
        <w:t>оснащения офтальмологического кабинета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26"/>
        <w:gridCol w:w="6355"/>
        <w:gridCol w:w="2904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 п/п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Рабочее место офтальмолога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пробных линз с пробными оправами и принадлежностями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проектор знаков с принадлежностями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Таблицы для определения цветоощущения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рефрактометр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скиаскопических линеек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Щелевая лампа стационарная с принадлежностями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Электрический офтальмоскоп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Диафаноскоп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пневмотонометр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Тонометр аппланационный Маклакова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Экзофтальмометр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15.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Диагностическая офтальмологическая универсальная трехзеркальная линза для офтальмоскопии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16.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Периметр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17.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Гониоскоп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18.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Офтальмологический фонарик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19.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20.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21.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22.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Пинцеты офтальмологические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23.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Тест-полоски для пробы Ширмера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24.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Копье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25.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магнитов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26.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для промывания слезных путей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27.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Скальпель микрохирургический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28.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Ножницы микрохирургические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29.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Векорасширитель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30.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Векоподъемник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50" w:name="sub_1700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7</w:t>
      </w:r>
    </w:p>
    <w:bookmarkEnd w:id="50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Правила</w:t>
      </w:r>
      <w:r w:rsidRPr="00264864">
        <w:rPr>
          <w:rFonts w:ascii="Times New Roman" w:hAnsi="Times New Roman" w:cs="Times New Roman"/>
          <w:color w:val="auto"/>
        </w:rPr>
        <w:br/>
        <w:t>организации деятельности офтальмологического консультативно-диагностического отделения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1" w:name="sub_1701"/>
      <w:r w:rsidRPr="00264864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организации деятельности офтальмологического консультативно-диагностического отделения (далее - Отделение), которое является структурным подразделением медицинских организаций.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2" w:name="sub_1702"/>
      <w:bookmarkEnd w:id="51"/>
      <w:r w:rsidRPr="00264864">
        <w:rPr>
          <w:rFonts w:ascii="Times New Roman" w:hAnsi="Times New Roman" w:cs="Times New Roman"/>
          <w:sz w:val="24"/>
          <w:szCs w:val="24"/>
        </w:rPr>
        <w:t>2. Отделение создается для оказания первичной специализированной медико-санитарной медицинской помощи, включая консультативно-диагностические, лечебные и реабилитационные мероприятия больным с заболеваниями глаза, его придаточного аппарата и орбиты в амбулаторных условиях и в дневном стационаре.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3" w:name="sub_1703"/>
      <w:bookmarkEnd w:id="52"/>
      <w:r w:rsidRPr="00264864">
        <w:rPr>
          <w:rFonts w:ascii="Times New Roman" w:hAnsi="Times New Roman" w:cs="Times New Roman"/>
          <w:sz w:val="24"/>
          <w:szCs w:val="24"/>
        </w:rPr>
        <w:t>3. В структуре Отделения организуются кабинеты офтальмологической помощи, операционные, в том числе лазерные и процедурная.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4" w:name="sub_1704"/>
      <w:bookmarkEnd w:id="53"/>
      <w:r w:rsidRPr="00264864">
        <w:rPr>
          <w:rFonts w:ascii="Times New Roman" w:hAnsi="Times New Roman" w:cs="Times New Roman"/>
          <w:sz w:val="24"/>
          <w:szCs w:val="24"/>
        </w:rPr>
        <w:t>4. Отделение возглавляет заведующий, назначаемый на должность и освобождаемый от должности руководителем медицинской организации, на базе которого оно создано.</w:t>
      </w:r>
    </w:p>
    <w:bookmarkEnd w:id="54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На должность заведующего отделением назначается специалист, соответствующий </w:t>
      </w:r>
      <w:hyperlink r:id="rId23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Квалификационным требованиям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</w:t>
      </w:r>
      <w:hyperlink r:id="rId24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7 июля 2009 г. N 415н, по специальности "офтальмология".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5" w:name="sub_1705"/>
      <w:r w:rsidRPr="00264864">
        <w:rPr>
          <w:rFonts w:ascii="Times New Roman" w:hAnsi="Times New Roman" w:cs="Times New Roman"/>
          <w:sz w:val="24"/>
          <w:szCs w:val="24"/>
        </w:rPr>
        <w:t xml:space="preserve">5. Структура и штатная численность Отделения устанавливаются руководителем медицинской организации, в составе которого оно создано,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sub_180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8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6" w:name="sub_1706"/>
      <w:bookmarkEnd w:id="55"/>
      <w:r w:rsidRPr="00264864">
        <w:rPr>
          <w:rFonts w:ascii="Times New Roman" w:hAnsi="Times New Roman" w:cs="Times New Roman"/>
          <w:sz w:val="24"/>
          <w:szCs w:val="24"/>
        </w:rPr>
        <w:t xml:space="preserve">6. Оснащение Отделения осуществляется в соответствии со стандартом оснащения, предусмотренным </w:t>
      </w:r>
      <w:hyperlink w:anchor="sub_190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9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7" w:name="sub_1707"/>
      <w:bookmarkEnd w:id="56"/>
      <w:r w:rsidRPr="00264864">
        <w:rPr>
          <w:rFonts w:ascii="Times New Roman" w:hAnsi="Times New Roman" w:cs="Times New Roman"/>
          <w:sz w:val="24"/>
          <w:szCs w:val="24"/>
        </w:rPr>
        <w:lastRenderedPageBreak/>
        <w:t>7. Отделения осуществляет следующие функции:</w:t>
      </w:r>
    </w:p>
    <w:bookmarkEnd w:id="57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оказание первичной специализированной медико-санитарной медицинской помощи больным с заболеваниями и (или) состояниями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оказание консультативной, диагностической и лечебной медицинской помощи больным с заболеваниями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динамическое наблюдение больных с заболеваниями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направление больных с заболеваниями глаза, его придаточного аппарата и орбиты при наличии медицинских показаний на дополнительное обследование и консультацию в другие медицинские организации к врачам-специалистам;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направление больных с заболеваниями глаза, его придаточного аппарата и орбиты при наличии медицинских показаний для оказания медицинской помощи в стационарных условиях;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участие в проведении дополнительной диспансеризации работающих граждан;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участие в выполнении программ, направленных на профилактику слепоты и слабовидения;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организация и проведение санитарно-просветительной работы среди населения по вопросам профилактики заболеваний глаза, его придаточного аппарата и орбиты и ведению здорового образа жизни;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8" w:name="sub_1708"/>
      <w:r w:rsidRPr="00264864">
        <w:rPr>
          <w:rFonts w:ascii="Times New Roman" w:hAnsi="Times New Roman" w:cs="Times New Roman"/>
          <w:sz w:val="24"/>
          <w:szCs w:val="24"/>
        </w:rPr>
        <w:t>8.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59" w:name="sub_1800"/>
      <w:bookmarkEnd w:id="58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8</w:t>
      </w:r>
    </w:p>
    <w:bookmarkEnd w:id="59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Рекомендуемые штатные нормативы офтальмологического консультативно-диагностического отделения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09"/>
        <w:gridCol w:w="4495"/>
        <w:gridCol w:w="4614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</w:t>
            </w:r>
          </w:p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п/п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должности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Количество должностей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Заведующий поликлиникой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Врач-офтальмолог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10 000 человек населения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Старшая медицинская сестра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1 должность врача-офтальмолога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Сестра-хозяйка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Санитар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3 кабинета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Примечания: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1. Рекомендуемые штатные нормативы офтальмологического консультативно-диагностического отделения не распространяются на медицинские организации частной системы здравоохранения.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lastRenderedPageBreak/>
        <w:t xml:space="preserve">2. Для организаций и территорий, подлежащих обслуживанию Федеральным медико-биологическим агентством, согласно </w:t>
      </w:r>
      <w:hyperlink r:id="rId25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распоряжению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 августа 2006 г. N 1156-р количество штатных единиц врача-офтальмолога устанавливается вне зависимости от численности населения.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60" w:name="sub_1900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9</w:t>
      </w:r>
    </w:p>
    <w:bookmarkEnd w:id="60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Стандарт</w:t>
      </w:r>
      <w:r w:rsidRPr="00264864">
        <w:rPr>
          <w:rFonts w:ascii="Times New Roman" w:hAnsi="Times New Roman" w:cs="Times New Roman"/>
          <w:color w:val="auto"/>
        </w:rPr>
        <w:br/>
        <w:t>оснащения офтальмологического консультативно-диагностического отделения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bookmarkStart w:id="61" w:name="sub_1901"/>
      <w:r w:rsidRPr="00264864">
        <w:rPr>
          <w:rFonts w:ascii="Times New Roman" w:hAnsi="Times New Roman" w:cs="Times New Roman"/>
          <w:color w:val="auto"/>
        </w:rPr>
        <w:t>1. Стандарт оснащения офтальмологического кабинета</w:t>
      </w:r>
    </w:p>
    <w:bookmarkEnd w:id="61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7"/>
        <w:gridCol w:w="6792"/>
        <w:gridCol w:w="2551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 п/п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  <w:hyperlink w:anchor="sub_1111" w:history="1">
              <w:r w:rsidRPr="00902CE2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*</w:t>
              </w:r>
            </w:hyperlink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Рабочее место офтальмолога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пробных линз с пробными оправами и принадлежностями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проектор знаков с принадлежностями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Таблицы для определения цветоощущения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рефрактометр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скиаскопических линеек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Щелевая лампа стационарная с принадлежностями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Электрический офтальмоскоп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периметр для кинетической, статической и специальных видов периметрии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Тонометр-тонограф автоматический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Пахиметр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Ретинальная камера для проведения флюоресцентной ангиографии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Оптический когерентный томограф (передний, задний)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Эндотелиальный микроскоп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15.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Аберометр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16.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Кератотопограф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17.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Прибор для ультразвукового А-В сканирования с датчиком для ультразвуковой биометрии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18.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Комплекс для ЭФИ - исследований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19.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Диафаноскоп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20.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пневмотонометр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21.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Тонометр аппланационный Маклакова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22.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Экзофтальмометр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23.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24.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25.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Диагностическая офтальмологическая универсальная трехзеркальная линза для офтальмоскопии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26.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Периметр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27.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Гониоскоп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28.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Офтальмологический фонарик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29.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30.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31.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32.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Пинцеты офтальмологические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33.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Тест-полоски для пробы Ширмера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34.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Копье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35.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магнитов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36.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для промывания слезных путей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37.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Скальпель микрохирургический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38.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Ножницы микрохирургические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39.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Векорасширитель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40.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Векоподъемник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2" w:name="sub_1111"/>
      <w:r w:rsidRPr="00264864">
        <w:rPr>
          <w:rFonts w:ascii="Times New Roman" w:hAnsi="Times New Roman" w:cs="Times New Roman"/>
          <w:sz w:val="24"/>
          <w:szCs w:val="24"/>
        </w:rPr>
        <w:t>* В зависимости от количества офтальмологических кабинетов.</w:t>
      </w: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bookmarkStart w:id="63" w:name="sub_1902"/>
      <w:bookmarkEnd w:id="62"/>
      <w:r w:rsidRPr="00264864">
        <w:rPr>
          <w:rFonts w:ascii="Times New Roman" w:hAnsi="Times New Roman" w:cs="Times New Roman"/>
          <w:color w:val="auto"/>
        </w:rPr>
        <w:t>2. Стандарт оснащения операционной (за исключением лазерной операционной)</w:t>
      </w:r>
    </w:p>
    <w:bookmarkEnd w:id="63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8"/>
        <w:gridCol w:w="6742"/>
        <w:gridCol w:w="2520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 п/п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Операционный микроскоп с коаксиальным освещением, окулярами для ассистента и насадкой для осмотра глазного дна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Хирургический офтальмологический стол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Кресло хирурга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Винтовые стулья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Операционная криохирургическая установка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Диодный лазерный фотокоагулятор с наконечниками для транссклеральной коагуляции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Диатермокоагулятор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Мойка-дезинфектор с дозировкой детергента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Копье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инструментов для экстренной офтальмохирургии (27 наименований)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Пинцеты глазные микрохирургические (6 наименований)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15.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магнитов глазных микрохирургических литых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16.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Комплект глазных зондов (4 наименования)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17.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Скальпель микрохирургический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18.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Ножницы микрохирургические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19.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Векорасширитель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20.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для промывания слезных путей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21.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инструментов для операций на веках и конъюнктиве (удаление халязиона, птеригиума и др.)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22.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Шовный материал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23.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Тупфера и микрогубки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24.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Перевязочный материал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25.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Стерилизатор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bookmarkStart w:id="64" w:name="sub_1903"/>
      <w:r w:rsidRPr="00264864">
        <w:rPr>
          <w:rFonts w:ascii="Times New Roman" w:hAnsi="Times New Roman" w:cs="Times New Roman"/>
          <w:color w:val="auto"/>
        </w:rPr>
        <w:t>3. Стандарт оснащения лазерной операционной</w:t>
      </w:r>
    </w:p>
    <w:bookmarkEnd w:id="64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5"/>
        <w:gridCol w:w="6797"/>
        <w:gridCol w:w="2395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 п/п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Лазерный фотокоагулятор с зеленым лучом в комплекте со щелевой лампой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ИАГ-лазер (иттрий-алюминиевый гранат) в комплекте со щелевой лампой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Лазер для селективной трабекулопластики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Офтальмологическая универсальная трехзеркальная линза для лазеркоагуляции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Офтальмологическая универсальная четырехзеркальная линза для лазеркоагуляции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Линза для трабекулопластики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Линзы для иридотомии-капсулотомии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векорасширителей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Флюоресцеин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Метилцеллюлоза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65" w:name="sub_10010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10</w:t>
      </w:r>
    </w:p>
    <w:bookmarkEnd w:id="65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Правила</w:t>
      </w:r>
      <w:r w:rsidRPr="00264864">
        <w:rPr>
          <w:rFonts w:ascii="Times New Roman" w:hAnsi="Times New Roman" w:cs="Times New Roman"/>
          <w:color w:val="auto"/>
        </w:rPr>
        <w:br/>
        <w:t>организации деятельности офтальмологического дневного стационара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6" w:name="sub_1911"/>
      <w:r w:rsidRPr="00264864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организации деятельности офтальмологического дневного стационара медицинской организации, оказывающей первичную специализированную медико-санитарную и специализированную медицинскую помощь.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7" w:name="sub_1912"/>
      <w:bookmarkEnd w:id="66"/>
      <w:r w:rsidRPr="00264864">
        <w:rPr>
          <w:rFonts w:ascii="Times New Roman" w:hAnsi="Times New Roman" w:cs="Times New Roman"/>
          <w:sz w:val="24"/>
          <w:szCs w:val="24"/>
        </w:rPr>
        <w:t>2. Офтальмологический дневной стационар является структурным подразделением медицинской организации и организуется для проведения профилактических, диагностических, лечебных, реабилитационных мероприятий больным, нуждающимся в ежедневном медицинском наблюдении, но не требующим круглосуточного медицинского наблюдения.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8" w:name="sub_1913"/>
      <w:bookmarkEnd w:id="67"/>
      <w:r w:rsidRPr="00264864">
        <w:rPr>
          <w:rFonts w:ascii="Times New Roman" w:hAnsi="Times New Roman" w:cs="Times New Roman"/>
          <w:sz w:val="24"/>
          <w:szCs w:val="24"/>
        </w:rPr>
        <w:t xml:space="preserve">3. Структура и штатная численность офтальмологического дневного стационара устанавливаются руководителем медицинской организации, в составе которого он создан,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sub_10011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11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9" w:name="sub_1914"/>
      <w:bookmarkEnd w:id="68"/>
      <w:r w:rsidRPr="00264864">
        <w:rPr>
          <w:rFonts w:ascii="Times New Roman" w:hAnsi="Times New Roman" w:cs="Times New Roman"/>
          <w:sz w:val="24"/>
          <w:szCs w:val="24"/>
        </w:rPr>
        <w:t>4. Офтальмологический дневной стационар возглавляет заведующий, назначаемый на должность и освобождаемый от должности руководителем медицинской организации, в составе которого он создан.</w:t>
      </w:r>
    </w:p>
    <w:bookmarkEnd w:id="69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На должности заведующего офтальмологическим дневным стационаром и врача-офтальмолога назначаются специалисты, соответствующие </w:t>
      </w:r>
      <w:hyperlink r:id="rId26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Квалификационным требованиям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специалистам с высшим и послевузовским медицинским и фармацевтическим образованием в сфере здравоохранения Российской Федерации, утвержденным </w:t>
      </w:r>
      <w:hyperlink r:id="rId27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7 июля 2009 г. N 415н, по специальности "офтальмология".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0" w:name="sub_1915"/>
      <w:r w:rsidRPr="00264864">
        <w:rPr>
          <w:rFonts w:ascii="Times New Roman" w:hAnsi="Times New Roman" w:cs="Times New Roman"/>
          <w:sz w:val="24"/>
          <w:szCs w:val="24"/>
        </w:rPr>
        <w:t xml:space="preserve">5. Оснащение офтальмологического дневного стационара осуществляется в соответствии со стандартом оснащения, предусмотренным </w:t>
      </w:r>
      <w:hyperlink w:anchor="sub_10014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14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1" w:name="sub_1916"/>
      <w:bookmarkEnd w:id="70"/>
      <w:r w:rsidRPr="00264864">
        <w:rPr>
          <w:rFonts w:ascii="Times New Roman" w:hAnsi="Times New Roman" w:cs="Times New Roman"/>
          <w:sz w:val="24"/>
          <w:szCs w:val="24"/>
        </w:rPr>
        <w:t>6. Для организации работы офтальмологического дневного стационара в его структуре рекомендуется предусматривать:</w:t>
      </w:r>
    </w:p>
    <w:bookmarkEnd w:id="71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процедурную;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перевязочную (манипуляционную);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хирургический кабинет с операционной и перевязочной (для офтальмологических дневных стационаров, оказывающих хирургическую помощь);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кабинет диагностического обследования;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пост медицинской сестры.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2" w:name="sub_1917"/>
      <w:r w:rsidRPr="00264864">
        <w:rPr>
          <w:rFonts w:ascii="Times New Roman" w:hAnsi="Times New Roman" w:cs="Times New Roman"/>
          <w:sz w:val="24"/>
          <w:szCs w:val="24"/>
        </w:rPr>
        <w:t>7. В офтальмологическом дневном стационаре рекомендуется предусматривать:</w:t>
      </w:r>
    </w:p>
    <w:bookmarkEnd w:id="72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кабинет заведующего дневным стационаром;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кабинеты врачей;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комнату для пребывания персонала;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комнату для приема пищи больными (при наличии питания);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санузел для персонала;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санузел для пациентов;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палаты для больных, оснащенные необходимым оборудованием и инвентарем;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санитарную комнату.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3" w:name="sub_1918"/>
      <w:r w:rsidRPr="00264864">
        <w:rPr>
          <w:rFonts w:ascii="Times New Roman" w:hAnsi="Times New Roman" w:cs="Times New Roman"/>
          <w:sz w:val="24"/>
          <w:szCs w:val="24"/>
        </w:rPr>
        <w:t>8. Офтальмологический дневной стационар осуществляет следующие функции:</w:t>
      </w:r>
    </w:p>
    <w:bookmarkEnd w:id="73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оказание медицинской помощи больным, не требующим круглосуточного медицинского наблюдения;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проведение обследования больных;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оказание медицинской помощи больным, выписанным из стационарных условий медицинской организации под наблюдение врача, в том числе после оперативных вмешательств, </w:t>
      </w:r>
      <w:r w:rsidRPr="00264864">
        <w:rPr>
          <w:rFonts w:ascii="Times New Roman" w:hAnsi="Times New Roman" w:cs="Times New Roman"/>
          <w:sz w:val="24"/>
          <w:szCs w:val="24"/>
        </w:rPr>
        <w:lastRenderedPageBreak/>
        <w:t>в случае необходимости проведения лечебных мероприятий, требующих наблюдения медицинскими работниками в течение нескольких часов в условиях медицинской организации;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оказание медицинской помощи больным с хроническими заболеваниями, требующими проведения повторных курсов лечения;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хирургическое, в том числе лазерное лечение больных;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проведение реабилитационных и профилактических мероприятий больным, требующим ежедневного медицинского наблюдения;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внедрение в практику современных методов диагностики, лечения и реабилитации больных;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осуществление экспертизы временной нетрудоспособности;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ведение учетной и отчетной документации, предоставление отчетов о деятельности в установленном порядке, ведение которых предусмотрено законодательством.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4" w:name="sub_1919"/>
      <w:r w:rsidRPr="00264864">
        <w:rPr>
          <w:rFonts w:ascii="Times New Roman" w:hAnsi="Times New Roman" w:cs="Times New Roman"/>
          <w:sz w:val="24"/>
          <w:szCs w:val="24"/>
        </w:rPr>
        <w:t>9. Офтальмологический дневной стационар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75" w:name="sub_10011"/>
      <w:bookmarkEnd w:id="74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11</w:t>
      </w:r>
    </w:p>
    <w:bookmarkEnd w:id="75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Рекомендуемые штатные нормативы офтальмологического дневного стационара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38"/>
        <w:gridCol w:w="3622"/>
        <w:gridCol w:w="5400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</w:t>
            </w:r>
          </w:p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п/п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</w:t>
            </w:r>
          </w:p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должности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Количество должностей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Заведующий офтальмологическим дневным стационаром - врач-офтальмолог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Врач-офтальмолог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20 пациенто-мест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Старшая медицинская сестра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20 пациенто-мест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 процедурная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20 пациенто-мест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10 пациенто-мест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Санитар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20 пациенто-мест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Примечание: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1. Рекомендуемые штатные нормативы офтальмологического дневного стационара не распространяются на медицинские организации частной системы здравоохранения.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2. Для организаций и территорий, подлежащих обслуживанию Федеральным медико-биологическим агентством, согласно </w:t>
      </w:r>
      <w:hyperlink r:id="rId28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распоряжению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 августа 2006 г. N 1156-р количество штатных единиц врача-офтальмолога устанавливается вне зависимости от численности населения.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76" w:name="sub_10012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12</w:t>
      </w:r>
    </w:p>
    <w:bookmarkEnd w:id="76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lastRenderedPageBreak/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Правила</w:t>
      </w:r>
      <w:r w:rsidRPr="00264864">
        <w:rPr>
          <w:rFonts w:ascii="Times New Roman" w:hAnsi="Times New Roman" w:cs="Times New Roman"/>
          <w:color w:val="auto"/>
        </w:rPr>
        <w:br/>
        <w:t>организации деятельности офтальмологического отделения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7" w:name="sub_10121"/>
      <w:r w:rsidRPr="00264864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организации деятельности офтальмологического отделения медицинских организаций, оказывающих медицинскую помощь больным с заболеваниями и (или) состояниями глаза, его придаточного аппарата и орбиты.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8" w:name="sub_10122"/>
      <w:bookmarkEnd w:id="77"/>
      <w:r w:rsidRPr="00264864">
        <w:rPr>
          <w:rFonts w:ascii="Times New Roman" w:hAnsi="Times New Roman" w:cs="Times New Roman"/>
          <w:sz w:val="24"/>
          <w:szCs w:val="24"/>
        </w:rPr>
        <w:t>2. Офтальмологическое отделение (далее - Отделение) создается как структурное подразделение медицинской организации.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9" w:name="sub_10123"/>
      <w:bookmarkEnd w:id="78"/>
      <w:r w:rsidRPr="00264864">
        <w:rPr>
          <w:rFonts w:ascii="Times New Roman" w:hAnsi="Times New Roman" w:cs="Times New Roman"/>
          <w:sz w:val="24"/>
          <w:szCs w:val="24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структуре которого оно создано.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0" w:name="sub_10124"/>
      <w:bookmarkEnd w:id="79"/>
      <w:r w:rsidRPr="00264864">
        <w:rPr>
          <w:rFonts w:ascii="Times New Roman" w:hAnsi="Times New Roman" w:cs="Times New Roman"/>
          <w:sz w:val="24"/>
          <w:szCs w:val="24"/>
        </w:rPr>
        <w:t xml:space="preserve">4. На должность заведующего Отделением и врача-офтальмолога назначается специалист, соответствующий </w:t>
      </w:r>
      <w:hyperlink r:id="rId29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Квалификационным требованиям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специалистам с высшим и послевузовским медицинским и фармацевтическим образованием в сфере здравоохранения Российской Федерации, утвержденным </w:t>
      </w:r>
      <w:hyperlink r:id="rId30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7 июля 2009 г. N 415н, по специальности "офтальмология".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1" w:name="sub_10125"/>
      <w:bookmarkEnd w:id="80"/>
      <w:r w:rsidRPr="00264864">
        <w:rPr>
          <w:rFonts w:ascii="Times New Roman" w:hAnsi="Times New Roman" w:cs="Times New Roman"/>
          <w:sz w:val="24"/>
          <w:szCs w:val="24"/>
        </w:rPr>
        <w:t xml:space="preserve">5. Структура и штатная численность Отделения утверждаются руководителем медицинской организации, в составе которой оно создано, исходя из объема проводимой лечебно-диагностической работы, численности обслуживаемого населения, с учетом рекомендуемых штатных нормативов, предусмотренных </w:t>
      </w:r>
      <w:hyperlink w:anchor="sub_10013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13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2" w:name="sub_10126"/>
      <w:bookmarkEnd w:id="81"/>
      <w:r w:rsidRPr="00264864">
        <w:rPr>
          <w:rFonts w:ascii="Times New Roman" w:hAnsi="Times New Roman" w:cs="Times New Roman"/>
          <w:sz w:val="24"/>
          <w:szCs w:val="24"/>
        </w:rPr>
        <w:t xml:space="preserve">6. Оснащение Отделения осуществляется в соответствии со стандартом оснащения, предусмотренным </w:t>
      </w:r>
      <w:hyperlink w:anchor="sub_10014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14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3" w:name="sub_10127"/>
      <w:bookmarkEnd w:id="82"/>
      <w:r w:rsidRPr="00264864">
        <w:rPr>
          <w:rFonts w:ascii="Times New Roman" w:hAnsi="Times New Roman" w:cs="Times New Roman"/>
          <w:sz w:val="24"/>
          <w:szCs w:val="24"/>
        </w:rPr>
        <w:t>7. В структуре Отделения рекомендуется предусматривать:</w:t>
      </w:r>
    </w:p>
    <w:bookmarkEnd w:id="83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операционный блок;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кабинет заведующего.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4" w:name="sub_10128"/>
      <w:r w:rsidRPr="00264864">
        <w:rPr>
          <w:rFonts w:ascii="Times New Roman" w:hAnsi="Times New Roman" w:cs="Times New Roman"/>
          <w:sz w:val="24"/>
          <w:szCs w:val="24"/>
        </w:rPr>
        <w:t>8. В Отделении рекомендуется предусматривать:</w:t>
      </w:r>
    </w:p>
    <w:bookmarkEnd w:id="84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палаты для пациентов;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комнату для медицинских работников;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буфетную и раздаточную;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кабинет старшей медицинской сестры;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процедурную;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перевязочную (манипуляционную);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помещение сестры-хозяйки;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помещение для врачей;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помещение для хранения чистого белья;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помещение для сбора грязного белья;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душевую и туалет для медицинских работников;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душевые и туалеты для пациентов;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санитарную комнату.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5" w:name="sub_10129"/>
      <w:r w:rsidRPr="00264864">
        <w:rPr>
          <w:rFonts w:ascii="Times New Roman" w:hAnsi="Times New Roman" w:cs="Times New Roman"/>
          <w:sz w:val="24"/>
          <w:szCs w:val="24"/>
        </w:rPr>
        <w:lastRenderedPageBreak/>
        <w:t>9. Отделение осуществляет следующие функции:</w:t>
      </w:r>
    </w:p>
    <w:bookmarkEnd w:id="85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оказание специализированной, в том числе высокотехнологичной, медицинской помощи больным с заболеваниями и (или) состояниями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осуществление реабилитации больных с заболеваниями и (или) состояниями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диагностическое обследование патологии органа зрения у больных;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освоение и внедрение в клиническую практику современных методов диагностики, лечения и профилактики заболеваний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разработку и внедрение мероприятий, направленных на повышение качества лечебно-диагностической работы в Отделении;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оказание консультативной медицинской помощи по вопросам профилактики, диагностики и лечения заболеваний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проведение санитарно-просветительской работы по вопросам профилактики заболеваний глаза, его придаточного аппарата и орбиты и ведению здорового образа жизни;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участие в организации и проведении научно-практических мероприятий по проблемам заболеваний глаза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6" w:name="sub_112910"/>
      <w:r w:rsidRPr="00264864">
        <w:rPr>
          <w:rFonts w:ascii="Times New Roman" w:hAnsi="Times New Roman" w:cs="Times New Roman"/>
          <w:sz w:val="24"/>
          <w:szCs w:val="24"/>
        </w:rPr>
        <w:t>10.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7" w:name="sub_112911"/>
      <w:bookmarkEnd w:id="86"/>
      <w:r w:rsidRPr="00264864">
        <w:rPr>
          <w:rFonts w:ascii="Times New Roman" w:hAnsi="Times New Roman" w:cs="Times New Roman"/>
          <w:sz w:val="24"/>
          <w:szCs w:val="24"/>
        </w:rPr>
        <w:t>11.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которого оно организовано.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88" w:name="sub_10013"/>
      <w:bookmarkEnd w:id="87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13</w:t>
      </w:r>
    </w:p>
    <w:bookmarkEnd w:id="88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Рекомендуемые штатные нормативы офтальмологического отделения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18"/>
        <w:gridCol w:w="4268"/>
        <w:gridCol w:w="4971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</w:t>
            </w:r>
          </w:p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п/п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</w:t>
            </w:r>
          </w:p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должности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Количество должностей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Заведующий офтальмологическим отделением - врач-офтальмолог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40 коек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Врач-офтальмолог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20 коек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Старшая медицинская сестра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 палатная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9,5 для обеспечения круглосуточной работы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 перевязочной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40 коек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 процедурной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40 коек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Сестра-хозяйка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Младшая медицинская сестра по уходу за больными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9,5 для обеспечения круглосуточной работы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Санитар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для уборки помещений;</w:t>
            </w:r>
          </w:p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1 для работы в буфете;</w:t>
            </w:r>
          </w:p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для перевязочной;</w:t>
            </w:r>
          </w:p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для процедурной;</w:t>
            </w:r>
          </w:p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для операционной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10.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Старшая операционная</w:t>
            </w:r>
          </w:p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операционную медицинской</w:t>
            </w:r>
          </w:p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организации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Операционная медицинская сестра</w:t>
            </w:r>
          </w:p>
        </w:tc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операционный стол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Примечания: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1. В медицинских организациях оказывающих круглосуточную стационарную неотложную медицинскую помощь при заболеваниях глаза, его придаточного аппарата и орбиты должность дежурного врача-офтальмолога устанавливается исходя из объема оказания неотложной медицинской помощи сверх должностей врачей-офтальмологов, но не менее 4; а должность дежурной операционной медицинской сестры устанавливается соответственно должностям врачей-офтальмологов.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2. Рекомендуемые штатные нормативы офтальмологического отделения не распространяются на медицинские организации частной системы здравоохранения.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3. Для организаций и территорий, подлежащих обслуживанию Федеральным медико-биологическим агентством, согласно </w:t>
      </w:r>
      <w:hyperlink r:id="rId31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распоряжению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 августа 2006 г. N 1156-р количество штатных единиц врача-офтальмолога устанавливается вне зависимости от численности населения.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89" w:name="sub_10014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14</w:t>
      </w:r>
    </w:p>
    <w:bookmarkEnd w:id="89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Стандарт</w:t>
      </w:r>
      <w:r w:rsidRPr="00264864">
        <w:rPr>
          <w:rFonts w:ascii="Times New Roman" w:hAnsi="Times New Roman" w:cs="Times New Roman"/>
          <w:color w:val="auto"/>
        </w:rPr>
        <w:br/>
        <w:t>оснащения офтальмологического дневного стационара и офтальмологического отделения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2"/>
        <w:gridCol w:w="6379"/>
        <w:gridCol w:w="2969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 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пробных линз с пробными оправами и принадлежностями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проектор знаков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рефкератометр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Щелевая лампа стационарная с принадлежностями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Щелевая лампа ручная с принадлежностями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Электрический офтальмоскоп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Не менее 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пневмотонометр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Тонометр-тонограф автоматический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Тонометр аппланационный Маклакова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Экзофтальмометр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12.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Диагностическая офтальмологическая трехзеркальная линза для офтальмоскопии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периметр для статической и кинетической периметрии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Прибор для ультразвукового А-В-сканирования с датчиком для ультразвуковой биометрии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Ретинальная камера для проведения флюоресцентной ангиографии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Комплекс для электрофизиологических исследований (электроретинограф)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Офтальмологический фонарик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векорасширителей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Стимулятор лазерный низкоэнергетический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90" w:name="sub_10015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15</w:t>
      </w:r>
    </w:p>
    <w:bookmarkEnd w:id="90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Правила</w:t>
      </w:r>
      <w:r w:rsidRPr="00264864">
        <w:rPr>
          <w:rFonts w:ascii="Times New Roman" w:hAnsi="Times New Roman" w:cs="Times New Roman"/>
          <w:color w:val="auto"/>
        </w:rPr>
        <w:br/>
        <w:t>организации деятельности Центра медицинского офтальмологического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1" w:name="sub_10151"/>
      <w:r w:rsidRPr="00264864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организации деятельности Центра медицинского офтальмологического (далее - Центр).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2" w:name="sub_10152"/>
      <w:bookmarkEnd w:id="91"/>
      <w:r w:rsidRPr="00264864">
        <w:rPr>
          <w:rFonts w:ascii="Times New Roman" w:hAnsi="Times New Roman" w:cs="Times New Roman"/>
          <w:sz w:val="24"/>
          <w:szCs w:val="24"/>
        </w:rPr>
        <w:t>2. Центр создается как самостоятельная медицинская организация или как структурное подразделение медицинской организации.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3" w:name="sub_10153"/>
      <w:bookmarkEnd w:id="92"/>
      <w:r w:rsidRPr="00264864">
        <w:rPr>
          <w:rFonts w:ascii="Times New Roman" w:hAnsi="Times New Roman" w:cs="Times New Roman"/>
          <w:sz w:val="24"/>
          <w:szCs w:val="24"/>
        </w:rPr>
        <w:t>3. Центр возглавляет руководитель, назначаемый на должность и освобождаемый от должности учредителем медицинской организации или руководителем медицинской организации, в составе которой он создан, если является ее структурным подразделением.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4" w:name="sub_10154"/>
      <w:bookmarkEnd w:id="93"/>
      <w:r w:rsidRPr="00264864">
        <w:rPr>
          <w:rFonts w:ascii="Times New Roman" w:hAnsi="Times New Roman" w:cs="Times New Roman"/>
          <w:sz w:val="24"/>
          <w:szCs w:val="24"/>
        </w:rPr>
        <w:t xml:space="preserve">4. На должность руководителя Центра назначается специалист, соответствующий </w:t>
      </w:r>
      <w:hyperlink r:id="rId32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Квалификационным требованиям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специалистам с высшим и послевузовским медицинским и фармацевтическим образованием в сфере здравоохранения Российской Федерации, утвержденным </w:t>
      </w:r>
      <w:hyperlink r:id="rId33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Российской Федерации от 7 июля 2009 г. N 415н, по специальности "офтальмология" и (или) "организация здравоохранения".</w:t>
      </w:r>
    </w:p>
    <w:bookmarkEnd w:id="94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На должность врача-офтальмолога Центра назначается специалист, соответствующий </w:t>
      </w:r>
      <w:hyperlink r:id="rId34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Квалификационным требованиям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специалистам с высшим и послевузовским медицинским и фармацевтическим образованием в сфере здравоохранения Российской Федерации, утвержденным </w:t>
      </w:r>
      <w:hyperlink r:id="rId35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приказом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Министерством здравоохранения и социального развития Российской </w:t>
      </w:r>
      <w:r w:rsidRPr="00264864">
        <w:rPr>
          <w:rFonts w:ascii="Times New Roman" w:hAnsi="Times New Roman" w:cs="Times New Roman"/>
          <w:sz w:val="24"/>
          <w:szCs w:val="24"/>
        </w:rPr>
        <w:lastRenderedPageBreak/>
        <w:t>Федерации от 7 июля 2009 г. N 415н, по специальности "офтальмология".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5" w:name="sub_10155"/>
      <w:r w:rsidRPr="00264864">
        <w:rPr>
          <w:rFonts w:ascii="Times New Roman" w:hAnsi="Times New Roman" w:cs="Times New Roman"/>
          <w:sz w:val="24"/>
          <w:szCs w:val="24"/>
        </w:rPr>
        <w:t xml:space="preserve">5. Структура и штатная численность Центра устанавливаются исходя из объема лечебно-диагностической работы, численности обслуживаемого населения, с учетом рекомендуемых штатных нормативов, предусмотренных </w:t>
      </w:r>
      <w:hyperlink w:anchor="sub_10016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16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6" w:name="sub_10156"/>
      <w:bookmarkEnd w:id="95"/>
      <w:r w:rsidRPr="00264864">
        <w:rPr>
          <w:rFonts w:ascii="Times New Roman" w:hAnsi="Times New Roman" w:cs="Times New Roman"/>
          <w:sz w:val="24"/>
          <w:szCs w:val="24"/>
        </w:rPr>
        <w:t xml:space="preserve">6. Оснащение Центра осуществляется в соответствии со стандартом оснащения, предусмотренным </w:t>
      </w:r>
      <w:hyperlink w:anchor="sub_10017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приложением N 17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к Порядку оказания медицинской помощи взрослому населению при заболеваниях глаза, его придаточного аппарата и орбиты, утвержденному настоящим приказом.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7" w:name="sub_10157"/>
      <w:bookmarkEnd w:id="96"/>
      <w:r w:rsidRPr="00264864">
        <w:rPr>
          <w:rFonts w:ascii="Times New Roman" w:hAnsi="Times New Roman" w:cs="Times New Roman"/>
          <w:sz w:val="24"/>
          <w:szCs w:val="24"/>
        </w:rPr>
        <w:t>7. Для обеспечения функций Центра в его структуре предусматриваются:</w:t>
      </w:r>
    </w:p>
    <w:bookmarkEnd w:id="97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организационно-методический отдел;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консультативно-поликлиническое отделение;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стационарное отделение;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операционная, в том числе лазерная;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лечебно-диагностическое отделение, включающее в себя кабинеты функциональной диагностики и лазерной хирургии.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8" w:name="sub_10158"/>
      <w:r w:rsidRPr="00264864">
        <w:rPr>
          <w:rFonts w:ascii="Times New Roman" w:hAnsi="Times New Roman" w:cs="Times New Roman"/>
          <w:sz w:val="24"/>
          <w:szCs w:val="24"/>
        </w:rPr>
        <w:t>8. Основными функциями Центра являются:</w:t>
      </w:r>
    </w:p>
    <w:bookmarkEnd w:id="98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оказание специализированной, в том числе высокотехнологичной, медицинской помощи больным с заболеваниями и (или) состояниями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оказание консультативной помощи врачам других подразделений медицинской организации по вопросам профилактики, диагностики и лечения больных с заболеваниями и (или) состояниями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разработка и внедрение современных методов профилактики, диагностики, лечения и реабилитации больных;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использование новых медицинских технологий, разработанных в иных медицинских организациях;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разработка и внедрение мероприятий, направленных на повышение качества оказания медицинской помощи;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осуществление экспертизы временной нетрудоспособности;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проведение клинических испытаний новых методов и методик, медицинских препаратов, устройств, имеющих отношение к диагностике, лечению, реабилитации и профилактике заболеваний и патологических состояний при заболеваниях и/или состояниях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проведение санитарно-гигиенического обучения больных и их родственников;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участие в организации и совершенствовании системы оказания медицинской помощи при заболеваниях и (или) состояниях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координация, организация и проведение мероприятий по профилактике заболеваний и (или) состояний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организация и участие в проведении федеральных, региональных конференций, симпозиумов по вопросам офтальмологии;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мониторинг и анализ основных медико-статистических показателей заболеваемости, инвалидности заболеваний и (или) состояний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информационное обеспечение медицинских учреждений и населения по вопросам организации оказания помощи, лечения и профилактики заболеваний и (или) состояний глаза, его придаточного аппарата и орбиты, предотвращения слепоты и слабовидения;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организация выполнения программ, направленных на снижение заболеваний и (или) состояний глаза, его придаточного аппарата и орбиты;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организационно-методическое руководство, оценка качества и эффективности работы медицинских организаций по профилактике, диагностике, лечению, реабилитации и </w:t>
      </w:r>
      <w:r w:rsidRPr="00264864">
        <w:rPr>
          <w:rFonts w:ascii="Times New Roman" w:hAnsi="Times New Roman" w:cs="Times New Roman"/>
          <w:sz w:val="24"/>
          <w:szCs w:val="24"/>
        </w:rPr>
        <w:lastRenderedPageBreak/>
        <w:t>диспансерному наблюдению больных с офтальмологическими заболеваниями;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организационно-методическое руководство медицинских организаций по раннему выявлению и отбору больных с заболеваниями и (или) состояниями глаза, его придаточного аппарата и орбиты, нуждающихся в оказании специализированной, в том числе высокотехнологичной, медицинской помощи;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ежегодное прогнозирование и учет числа нуждающихся, средней длительности ожидания и числа, получивших специализированную, в том числе высокотехнологичную, медицинскую помощь;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9" w:name="sub_10159"/>
      <w:r w:rsidRPr="00264864">
        <w:rPr>
          <w:rFonts w:ascii="Times New Roman" w:hAnsi="Times New Roman" w:cs="Times New Roman"/>
          <w:sz w:val="24"/>
          <w:szCs w:val="24"/>
        </w:rPr>
        <w:t>9. Центр может использоваться в качестве клинической базы образовательных учреждений среднего, высшего, и дополнительного профессионального образования, а также научных организаций.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100" w:name="sub_10016"/>
      <w:bookmarkEnd w:id="99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16</w:t>
      </w:r>
    </w:p>
    <w:bookmarkEnd w:id="100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Рекомендуемые штатные нормативы Центра медицинского офтальмологического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80"/>
        <w:gridCol w:w="4267"/>
        <w:gridCol w:w="4913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 п/п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должности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Количество должностей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Руководитель - врач-офтальмолог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Центр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Главная медицинская сестра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Центр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Заведующий отделением - врач-офтальмолог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40 коек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Врач-офтальмолог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12 коек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Старшая медицинская сестра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отделение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 палатная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9,5 на отделение для обеспечения круглосуточной работы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 перевязочной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40 коек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Медицинская сестра процедурной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40 коек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Сестра-хозяйка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отделение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Младшая медицинская сестра по уходу за больными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9,5 на отделение для обеспечения круглосуточной работы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Санитар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на отделение для уборки помещений;</w:t>
            </w:r>
          </w:p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отделение для работы в буфете;</w:t>
            </w:r>
          </w:p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для перевязочной;</w:t>
            </w:r>
          </w:p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для процедурной;</w:t>
            </w:r>
          </w:p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для операционной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Старшая операционная медицинская сестра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операционную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Операционная медицинская сестра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на операционный стол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Примечание: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lastRenderedPageBreak/>
        <w:t>1. В медицинских организациях, оказывающих круглосуточную стационарную неотложную медицинскую помощь при заболеваниях глаза, его придаточного аппарата и орбиты, должность дежурного врача-офтальмолога устанавливается исходя из объема оказания неотложной медицинской помощи сверх должностей врачей-офтальмологов, но не менее 4; а должности дежурной операционной медицинской сестры устанавливаются соответственно должностям врачей-офтальмологов.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>2. Рекомендуемые штатные нормативы Центра медицинского офтальмологического не распространяются на медицинские организации частной системы здравоохранения.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4864">
        <w:rPr>
          <w:rFonts w:ascii="Times New Roman" w:hAnsi="Times New Roman" w:cs="Times New Roman"/>
          <w:sz w:val="24"/>
          <w:szCs w:val="24"/>
        </w:rPr>
        <w:t xml:space="preserve">3. Для организаций и территорий, подлежащих обслуживанию Федеральным медико-биологическим агентством, согласно </w:t>
      </w:r>
      <w:hyperlink r:id="rId36" w:history="1">
        <w:r w:rsidRPr="00264864">
          <w:rPr>
            <w:rStyle w:val="a4"/>
            <w:rFonts w:ascii="Times New Roman" w:hAnsi="Times New Roman"/>
            <w:color w:val="auto"/>
            <w:sz w:val="24"/>
            <w:szCs w:val="24"/>
          </w:rPr>
          <w:t>распоряжению</w:t>
        </w:r>
      </w:hyperlink>
      <w:r w:rsidRPr="0026486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 августа 2006 г. N 1156-р количество штатных единиц врача-офтальмолога устанавливается вне зависимости от численности населения.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101" w:name="sub_10017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17</w:t>
      </w:r>
    </w:p>
    <w:bookmarkEnd w:id="101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Стандарт</w:t>
      </w:r>
      <w:r w:rsidRPr="00264864">
        <w:rPr>
          <w:rFonts w:ascii="Times New Roman" w:hAnsi="Times New Roman" w:cs="Times New Roman"/>
          <w:color w:val="auto"/>
        </w:rPr>
        <w:br/>
        <w:t>оснащения Центра медицинского офтальмологического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bookmarkStart w:id="102" w:name="sub_10171"/>
      <w:r w:rsidRPr="00264864">
        <w:rPr>
          <w:rFonts w:ascii="Times New Roman" w:hAnsi="Times New Roman" w:cs="Times New Roman"/>
          <w:color w:val="auto"/>
        </w:rPr>
        <w:t>1. Стандарт оснащения Центра медицинского офтальмологического (за исключением операционной, в том числе лазерной)</w:t>
      </w:r>
    </w:p>
    <w:bookmarkEnd w:id="102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1"/>
        <w:gridCol w:w="6374"/>
        <w:gridCol w:w="2955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 п/п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Рабочее место офтальмолога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фороптер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проектор знаков с пробными оправами и принадлежностями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Таблицы для определения цветоощущения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рефкератометр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Кератотопограф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скиаскопических линеек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Щелевая лампа стационарная с принадлежностями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Щелевая лампа ручная с принадлежностями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Диафаноскоп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Электрический офтальмоскоп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пневмотонометр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Тонометр-тонограф автоматический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Тонометр аппланационный Маклакова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15.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Экзофтальмометр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16.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17.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18.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Диагностическая офтальмологическая универсальная трехзеркальная линза для офтальмоскопии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19.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Гониолинза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20.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периметр для кинетической, статической и специальных видов периметрии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Прибор для ультразвукового А-В сканирования с датчиком для ультразвуковой биометрии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22.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Пахиметр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23.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Комплекс для электрофизиологических исследований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24.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Ретинальная камера для проведения флюоресцентной ангиографии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25.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Оптический когерентный томограф для сканирования переднего и заднего отделов глаза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26.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Стимулятор лазерный низкоэнергетический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27.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Офтальмологическая универсальная трехзеркальная линза для лазеркоагуляции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28.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Офтальмологический фонарик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29.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векорасширителей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30.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Эндотелиальный микроскоп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Аберометр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32.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33.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34.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B64980" w:rsidP="00B64980">
            <w:pPr>
              <w:pStyle w:val="aff6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902CE2">
              <w:rPr>
                <w:rFonts w:ascii="Times New Roman" w:eastAsiaTheme="minorEastAsia" w:hAnsi="Times New Roman" w:cs="Times New Roman"/>
                <w:lang w:val="en-US"/>
              </w:rPr>
              <w:t>35</w:t>
            </w:r>
            <w:r w:rsidR="00225C77" w:rsidRPr="00902CE2">
              <w:rPr>
                <w:rFonts w:ascii="Times New Roman" w:eastAsiaTheme="minorEastAsia" w:hAnsi="Times New Roman" w:cs="Times New Roman"/>
              </w:rPr>
              <w:t>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Флюоресцеин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B64980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  <w:lang w:val="en-US"/>
              </w:rPr>
              <w:t>36</w:t>
            </w:r>
            <w:r w:rsidR="00225C77" w:rsidRPr="00902CE2">
              <w:rPr>
                <w:rFonts w:ascii="Times New Roman" w:eastAsiaTheme="minorEastAsia" w:hAnsi="Times New Roman" w:cs="Times New Roman"/>
              </w:rPr>
              <w:t>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Метилцеллюлоза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bookmarkStart w:id="103" w:name="sub_10172"/>
      <w:r w:rsidRPr="00264864">
        <w:rPr>
          <w:rFonts w:ascii="Times New Roman" w:hAnsi="Times New Roman" w:cs="Times New Roman"/>
          <w:color w:val="auto"/>
        </w:rPr>
        <w:t>2. Стандарт оснащения операционной Центра медицинского офтальмологического (за исключением лазерной операционной)</w:t>
      </w:r>
    </w:p>
    <w:bookmarkEnd w:id="103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2"/>
        <w:gridCol w:w="6384"/>
        <w:gridCol w:w="2974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 п/п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*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Операционный микроскоп с напольным креплением, коаксиальным освещением, окулярами для ассистента и насадкой для осмотра глазного дна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Операционный микроскоп с потолочным креплением, коаксиальным освещением, окулярами для ассистента и насадкой для осмотра глазного дна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Хирургический офтальмологический стол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Кресло хирурга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Винтовые стулья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Операционная криохирургическая установка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 xml:space="preserve">Система офтальмологическая хирургическая универсальная фако/витрео с принадлежностями и аксессуарами для основных видов офтальмохирургических </w:t>
            </w: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вмешательств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8.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Стойка хирургическая видеоэндоскопическая для проведения витреоретинальных вмешательств (совмещенная с лазером)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Факоэмульсификационная система с принадлежностями и аксессуарами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Диодный инфракрасный (810 нм) лазерный фотокоагулятор с микроимпульсным режимом, наконечниками для транссклеральной и эндокоагуляции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Эксимерный лазер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Автоматический микрокератом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Эндоскоп для орбитальной хирургии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Диатермокоагулятор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Лазер хирургический углекислотный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16.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Диодный лазерный фотокоагулятор с длиной волны 532 нм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17.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Электрический переносной диафаноскоп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18.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Отсасыватель хирургический из ран и полостей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19.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Дерматом/мукотом с электроприводом и вращающимся дисковым ножом для выкраивания пересаживаемых свободных лоскутов кожи и слизистой при реконструктивных вмешательствах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20.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Дрель интраназальная с насадками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для эндоназальной дакриоцисториностомии, включая эндоскопическую видеосистему для риноскопии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Система для трансканаликулярной эндоскопии слёзных путей, включая видеосистему. Диаметр эндоскопа 1,0 мм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Офтальмоскоп ручной с волоконным световодом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контактных линз для интраоперационного осмотра глазного дна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26.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Лампа бестеневая хирургическая с центральной встроенной видеокамерой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27.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28.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29.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30.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Мойка-дезинфектор с дозировкой детергента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Анестезиологическое оборудование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микрохирургического инструментария для офтальмохирургии (обработки проникающих ранений и др.)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микрохирургического инструментария для витреоретинальной хирургии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микрохирургического инструментария для выполнения экстракции катаракты с имплантацией ИОЛ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микрохирургического инструментария для выполнения антиглаукоматозных операций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36.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микрохирургического инструментария для выполнения операций по поводу отслойки сетчатки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37.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инструментария для выполнения операций по поводу косоглазия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38.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инструментария для выполнения операций на слезных путях и пластических операций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39.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инструментария для выполнения энуклеаций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40.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микрохирургических инструментов для кератопластики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инструментов для удаления инородных тел из глаза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Комплект микрохирургических инструментов для операции на орбите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Комплект микрохирургических инструментов для брахитерапии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микрохирургических инструментов для удаления внутриглазных опухолей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микрохирургических инструментов для удаления опухолей век и конъюнктивы и пластики послеоперационного дефекта, включая инструменты для трансплантации тканей (роговицы, склеры)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46.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микрохирургических инструментов для проведения биопсии и тонкоигольной аспирационной биопсии внутриглазных опухолей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47.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Магнит глазной микрохирургический литой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48.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Пинцеты глазные микрохирургические (6 наименований)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49.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рутениевых аппликаторов для брахитерапии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50.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Комплект имплантатов офтальмологических губчатых силиконовых, губчатых жгутов, губчатой трубки и имплантата губчатого сегмента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для промывания слезных путей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Шовный материал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Интраокулярные линзы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Капсульные кольца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Интрастромальные роговичные кольца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56.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Силиконовое масло (1300cSt, 5700cSt)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57.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Перфторкарбоны для эндотампонады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58.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Офтальмологические газы для эндотампонады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59.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Вискоэластичные материалы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60.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Тупфера и микрогубки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Перевязочный материал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bookmarkStart w:id="104" w:name="sub_10173"/>
      <w:r w:rsidRPr="00264864">
        <w:rPr>
          <w:rFonts w:ascii="Times New Roman" w:hAnsi="Times New Roman" w:cs="Times New Roman"/>
          <w:color w:val="auto"/>
        </w:rPr>
        <w:t>3. Стандарт оснащения лазерной операционной</w:t>
      </w:r>
    </w:p>
    <w:bookmarkEnd w:id="104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2"/>
        <w:gridCol w:w="6350"/>
        <w:gridCol w:w="3008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 п/п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Лазерный фотокоагулятор с зеленым лучом в комплекте со щелевой лампой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ИАГ-лазер (иттрий-алюминиевый гранат) в комплекте со щелевой лампой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Лазер для селективной трабекулопластики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Эксимерный лазер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Офтальмологическая универсальная трехзеркальная линза для лазеркоагуляции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Офтальмологическая универсальная четырехзеркальная линза для лазеркоагуляции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Линза для трабекулопластики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Линзы для иридотомии-капсулотомии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векорасширителей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Флюоресцеин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Метилцеллюлоза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105" w:name="sub_10018"/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Приложение N 18</w:t>
      </w:r>
    </w:p>
    <w:bookmarkEnd w:id="105"/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к </w:t>
      </w:r>
      <w:hyperlink w:anchor="sub_100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Порядку</w:t>
        </w:r>
      </w:hyperlink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оказания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медицинской помощи взрослому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населению при заболеваниях глаза,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его придаточного аппарата и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орбиты, утв. </w:t>
      </w:r>
      <w:hyperlink w:anchor="sub_0" w:history="1">
        <w:r w:rsidRPr="00264864">
          <w:rPr>
            <w:rStyle w:val="a4"/>
            <w:rFonts w:ascii="Times New Roman" w:hAnsi="Times New Roman"/>
            <w:b w:val="0"/>
            <w:bCs/>
            <w:color w:val="auto"/>
            <w:sz w:val="24"/>
            <w:szCs w:val="24"/>
          </w:rPr>
          <w:t>приказом</w:t>
        </w:r>
      </w:hyperlink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Министерства здравоохранения РФ</w:t>
      </w:r>
    </w:p>
    <w:p w:rsidR="00225C77" w:rsidRPr="00264864" w:rsidRDefault="00225C77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64864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от 12 ноября 2012 г. N 902н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Стандарт</w:t>
      </w:r>
      <w:r w:rsidRPr="00264864">
        <w:rPr>
          <w:rFonts w:ascii="Times New Roman" w:hAnsi="Times New Roman" w:cs="Times New Roman"/>
          <w:color w:val="auto"/>
        </w:rPr>
        <w:br/>
        <w:t>дополнительного оснащения операционной, в том числе лазерной, медицинской организации, в которой созданы офтальмологический дневной стационар или офтальмологическое отделение</w:t>
      </w:r>
    </w:p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bookmarkStart w:id="106" w:name="sub_10181"/>
      <w:r w:rsidRPr="00264864">
        <w:rPr>
          <w:rFonts w:ascii="Times New Roman" w:hAnsi="Times New Roman" w:cs="Times New Roman"/>
          <w:color w:val="auto"/>
        </w:rPr>
        <w:t>1. Стандарт оснащения операционной (за исключением лазерной операционной)</w:t>
      </w:r>
    </w:p>
    <w:bookmarkEnd w:id="106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7"/>
        <w:gridCol w:w="6370"/>
        <w:gridCol w:w="2983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 п/п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Операционный микроскоп с коаксиальным освещением, окулярами для ассистента и насадкой для осмотра глазного дна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Хирургический офтальмологический стол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Кресло хирурга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Винтовые стулья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Операционная криохирургическая установка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Система офтальмологическая хирургическая универсальная фако/витрео с принадлежностями и аксессуарами для основных видов офтальмохирургических вмешательств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Диатермокоагулятор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Электрический переносной диафаноскоп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9.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Отсасыватель хирургический из ран и полостей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контактных линз для интраоперационного осмотра глазного дна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 комплекта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12.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Бестеневые лампы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15.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16.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Лампа кварцевая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17.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Анестезиологическое оборудование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18.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микрохирургического инструментария для офтальмохирургии (обработки проникающих ранений и др.)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19.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микрохирургического инструментария для витреоретинальной хирургии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20.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микрохирургического инструментария для выполнения экстракции катаракты с имплантацией интраокулярной линзы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21.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микрохирургического инструментария для выполнения антиглаукоматозных операций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22.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микрохирургического инструментария для выполнения операций по поводу отслойки сетчатки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23.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инструментария для выполнения операций по поводу косоглазия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24.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инструментария для выполнения операций на слезных путях и пластических операций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25.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Наборы инструментария для выполнения энуклеации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26.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микрохирургических инструментов для кератопластики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27.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инструментов для удаления инородных тел из глаза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28.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Комплект микрохирургических инструментов для операции на орбите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29.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Магнит глазной микрохирургический литой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30.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Пинцеты глазные микрохирургические (6 наименований)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 комплект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31.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рутениевых аппликаторов для брахитерапии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32.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Комплект имплантатов офтальмологических губчатых силиконовых, губчатых жгутов, губчатой трубки и имплантата губчатого сегмента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33.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Шовный материал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34.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Интраокулярные линзы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35.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Капсульные кольца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36.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Интрастромальные роговичные кольца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37.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Силиконовое масло (1300cSt, 5700cSt)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38.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Перфторкарбоны для эндотампонады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39.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Офтальмологические газы для эндотампонады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40.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Вискоэластичные материалы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lastRenderedPageBreak/>
              <w:t>41.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Тупфера и микрогубки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42.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Перевязочный материал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</w:tbl>
    <w:p w:rsidR="00B64980" w:rsidRDefault="00B64980">
      <w:pPr>
        <w:pStyle w:val="1"/>
        <w:rPr>
          <w:rFonts w:ascii="Times New Roman" w:hAnsi="Times New Roman" w:cs="Times New Roman"/>
          <w:color w:val="auto"/>
          <w:lang w:val="en-US"/>
        </w:rPr>
      </w:pPr>
      <w:bookmarkStart w:id="107" w:name="sub_10183"/>
    </w:p>
    <w:p w:rsidR="00225C77" w:rsidRPr="00264864" w:rsidRDefault="00225C77">
      <w:pPr>
        <w:pStyle w:val="1"/>
        <w:rPr>
          <w:rFonts w:ascii="Times New Roman" w:hAnsi="Times New Roman" w:cs="Times New Roman"/>
          <w:color w:val="auto"/>
        </w:rPr>
      </w:pPr>
      <w:r w:rsidRPr="00264864">
        <w:rPr>
          <w:rFonts w:ascii="Times New Roman" w:hAnsi="Times New Roman" w:cs="Times New Roman"/>
          <w:color w:val="auto"/>
        </w:rPr>
        <w:t>3. Стандарт оснащения лазерной операционной</w:t>
      </w:r>
    </w:p>
    <w:bookmarkEnd w:id="107"/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22"/>
        <w:gridCol w:w="6350"/>
        <w:gridCol w:w="2988"/>
      </w:tblGrid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N п/п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Наименование оснащения (оборудования)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Требуемое количество, шт.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Лазерный фотокоагулятор с зеленым лучом в комплекте со щелевой лампой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ИАГ-лазер (иттрий-алюминиевый гранат) в комплекте со щелевой лампой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Лазер для селективной трабекулопластики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Офтальмологическая универсальная трехзеркальная линза для лазеркоагуляции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5.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Офтальмологическая универсальная четырехзеркальная линза для лазеркоагуляции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Линза для трабекулопластики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Линзы для иридотомии-капсулотомии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Набор векорасширителей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9.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Шкафы металлические для размещения, хранения лекарственных средств, перевязочных материалов и других изделий медицинского назначения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10.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инструментальный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Стол манипуляционный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13.</w:t>
            </w:r>
            <w:r w:rsidRPr="00902CE2">
              <w:rPr>
                <w:rFonts w:ascii="Times New Roman" w:eastAsiaTheme="minorEastAsia" w:hAnsi="Times New Roman" w:cs="Times New Roman"/>
                <w:shd w:val="clear" w:color="auto" w:fill="F0F0F0"/>
              </w:rPr>
              <w:t xml:space="preserve"> </w:t>
            </w:r>
            <w:hyperlink r:id="rId37" w:history="1">
              <w:r w:rsidRPr="00902CE2">
                <w:rPr>
                  <w:rStyle w:val="a4"/>
                  <w:rFonts w:ascii="Times New Roman" w:eastAsiaTheme="minorEastAsia" w:hAnsi="Times New Roman"/>
                  <w:b w:val="0"/>
                  <w:color w:val="auto"/>
                  <w:shd w:val="clear" w:color="auto" w:fill="F0F0F0"/>
                </w:rPr>
                <w:t>#</w:t>
              </w:r>
            </w:hyperlink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Флюоресцеин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  <w:tr w:rsidR="00225C77" w:rsidRPr="00902CE2">
        <w:tblPrEx>
          <w:tblCellMar>
            <w:top w:w="0" w:type="dxa"/>
            <w:bottom w:w="0" w:type="dxa"/>
          </w:tblCellMar>
        </w:tblPrEx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14.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77" w:rsidRPr="00902CE2" w:rsidRDefault="00225C77">
            <w:pPr>
              <w:pStyle w:val="aff6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Метилцеллюлоза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C77" w:rsidRPr="00902CE2" w:rsidRDefault="00225C77">
            <w:pPr>
              <w:pStyle w:val="aff6"/>
              <w:jc w:val="center"/>
              <w:rPr>
                <w:rFonts w:ascii="Times New Roman" w:eastAsiaTheme="minorEastAsia" w:hAnsi="Times New Roman" w:cs="Times New Roman"/>
              </w:rPr>
            </w:pPr>
            <w:r w:rsidRPr="00902CE2">
              <w:rPr>
                <w:rFonts w:ascii="Times New Roman" w:eastAsiaTheme="minorEastAsia" w:hAnsi="Times New Roman" w:cs="Times New Roman"/>
              </w:rPr>
              <w:t>по требованию</w:t>
            </w:r>
          </w:p>
        </w:tc>
      </w:tr>
    </w:tbl>
    <w:p w:rsidR="00225C77" w:rsidRPr="00264864" w:rsidRDefault="00225C7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225C77" w:rsidRPr="00264864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5C77"/>
    <w:rsid w:val="00015191"/>
    <w:rsid w:val="00225C77"/>
    <w:rsid w:val="00264864"/>
    <w:rsid w:val="007915CB"/>
    <w:rsid w:val="007D5517"/>
    <w:rsid w:val="00902CE2"/>
    <w:rsid w:val="00B64980"/>
    <w:rsid w:val="00DF3E4F"/>
    <w:rsid w:val="00EE1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30"/>
      <w:szCs w:val="30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Pr>
      <w:rFonts w:cs="Times New Roman"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i/>
      <w:iCs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8"/>
      <w:szCs w:val="28"/>
    </w:rPr>
  </w:style>
  <w:style w:type="paragraph" w:customStyle="1" w:styleId="ac">
    <w:name w:val="Заголовок"/>
    <w:basedOn w:val="ab"/>
    <w:next w:val="a"/>
    <w:uiPriority w:val="99"/>
    <w:rPr>
      <w:rFonts w:ascii="Arial" w:hAnsi="Arial" w:cs="Arial"/>
      <w:b/>
      <w:bCs/>
      <w:color w:val="0058A9"/>
      <w:sz w:val="24"/>
      <w:szCs w:val="24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8"/>
      <w:szCs w:val="28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Pr>
      <w:rFonts w:cs="Times New Roman"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32"/>
      <w:szCs w:val="32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4"/>
      <w:szCs w:val="24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/>
    </w:pPr>
    <w:rPr>
      <w:color w:val="auto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pPr>
      <w:spacing w:before="0"/>
      <w:ind w:left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pPr>
      <w:jc w:val="both"/>
    </w:pPr>
    <w:rPr>
      <w:sz w:val="20"/>
      <w:szCs w:val="20"/>
    </w:rPr>
  </w:style>
  <w:style w:type="paragraph" w:customStyle="1" w:styleId="afe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pPr>
      <w:jc w:val="both"/>
    </w:pPr>
    <w:rPr>
      <w:sz w:val="20"/>
      <w:szCs w:val="20"/>
    </w:rPr>
  </w:style>
  <w:style w:type="paragraph" w:customStyle="1" w:styleId="aff0">
    <w:name w:val="Комментарий пользователя"/>
    <w:basedOn w:val="afa"/>
    <w:next w:val="a"/>
    <w:uiPriority w:val="99"/>
    <w:pPr>
      <w:spacing w:before="0"/>
      <w:ind w:left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basedOn w:val="a3"/>
    <w:uiPriority w:val="99"/>
    <w:rPr>
      <w:rFonts w:cs="Times New Roman"/>
      <w:shd w:val="clear" w:color="auto" w:fill="FFF580"/>
    </w:rPr>
  </w:style>
  <w:style w:type="character" w:customStyle="1" w:styleId="aff4">
    <w:name w:val="Не вступил в силу"/>
    <w:basedOn w:val="a3"/>
    <w:uiPriority w:val="99"/>
    <w:rPr>
      <w:rFonts w:cs="Times New Roman"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b"/>
    <w:next w:val="a"/>
    <w:uiPriority w:val="99"/>
    <w:rPr>
      <w:rFonts w:ascii="Arial" w:hAnsi="Arial" w:cs="Arial"/>
      <w:sz w:val="24"/>
      <w:szCs w:val="24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Pr>
      <w:rFonts w:ascii="Arial" w:hAnsi="Arial" w:cs="Arial"/>
      <w:sz w:val="26"/>
      <w:szCs w:val="26"/>
    </w:rPr>
  </w:style>
  <w:style w:type="paragraph" w:customStyle="1" w:styleId="afff0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</w:style>
  <w:style w:type="paragraph" w:customStyle="1" w:styleId="afff4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basedOn w:val="a3"/>
    <w:uiPriority w:val="99"/>
    <w:rPr>
      <w:rFonts w:cs="Times New Roman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</w:pPr>
    <w:rPr>
      <w:sz w:val="26"/>
      <w:szCs w:val="26"/>
    </w:rPr>
  </w:style>
  <w:style w:type="paragraph" w:customStyle="1" w:styleId="afffb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basedOn w:val="a3"/>
    <w:uiPriority w:val="99"/>
    <w:rPr>
      <w:rFonts w:cs="Times New Roman"/>
      <w:strike/>
      <w:color w:val="666600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8535.1000" TargetMode="External"/><Relationship Id="rId13" Type="http://schemas.openxmlformats.org/officeDocument/2006/relationships/hyperlink" Target="garantF1://12042720.1000" TargetMode="External"/><Relationship Id="rId18" Type="http://schemas.openxmlformats.org/officeDocument/2006/relationships/hyperlink" Target="garantF1://12068285.0" TargetMode="External"/><Relationship Id="rId26" Type="http://schemas.openxmlformats.org/officeDocument/2006/relationships/hyperlink" Target="garantF1://12068285.1000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garantF1://12068285.0" TargetMode="External"/><Relationship Id="rId34" Type="http://schemas.openxmlformats.org/officeDocument/2006/relationships/hyperlink" Target="garantF1://12068285.1000" TargetMode="External"/><Relationship Id="rId7" Type="http://schemas.openxmlformats.org/officeDocument/2006/relationships/hyperlink" Target="garantF1://12037694.0" TargetMode="External"/><Relationship Id="rId12" Type="http://schemas.openxmlformats.org/officeDocument/2006/relationships/hyperlink" Target="garantF1://12075803.0" TargetMode="External"/><Relationship Id="rId17" Type="http://schemas.openxmlformats.org/officeDocument/2006/relationships/hyperlink" Target="garantF1://12068285.1000" TargetMode="External"/><Relationship Id="rId25" Type="http://schemas.openxmlformats.org/officeDocument/2006/relationships/hyperlink" Target="garantF1://6225497.0" TargetMode="External"/><Relationship Id="rId33" Type="http://schemas.openxmlformats.org/officeDocument/2006/relationships/hyperlink" Target="garantF1://12068285.0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garantF1://70037386.0" TargetMode="External"/><Relationship Id="rId20" Type="http://schemas.openxmlformats.org/officeDocument/2006/relationships/hyperlink" Target="garantF1://12068285.1000" TargetMode="External"/><Relationship Id="rId29" Type="http://schemas.openxmlformats.org/officeDocument/2006/relationships/hyperlink" Target="garantF1://12068285.1000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12074675.0" TargetMode="External"/><Relationship Id="rId11" Type="http://schemas.openxmlformats.org/officeDocument/2006/relationships/hyperlink" Target="garantF1://12075803.11000" TargetMode="External"/><Relationship Id="rId24" Type="http://schemas.openxmlformats.org/officeDocument/2006/relationships/hyperlink" Target="garantF1://12068285.0" TargetMode="External"/><Relationship Id="rId32" Type="http://schemas.openxmlformats.org/officeDocument/2006/relationships/hyperlink" Target="garantF1://12068285.1000" TargetMode="External"/><Relationship Id="rId37" Type="http://schemas.openxmlformats.org/officeDocument/2006/relationships/hyperlink" Target="garantF1://3000000.0" TargetMode="External"/><Relationship Id="rId5" Type="http://schemas.openxmlformats.org/officeDocument/2006/relationships/hyperlink" Target="garantF1://12091967.37" TargetMode="External"/><Relationship Id="rId15" Type="http://schemas.openxmlformats.org/officeDocument/2006/relationships/hyperlink" Target="garantF1://70037386.1000" TargetMode="External"/><Relationship Id="rId23" Type="http://schemas.openxmlformats.org/officeDocument/2006/relationships/hyperlink" Target="garantF1://12068285.1000" TargetMode="External"/><Relationship Id="rId28" Type="http://schemas.openxmlformats.org/officeDocument/2006/relationships/hyperlink" Target="garantF1://6225497.0" TargetMode="External"/><Relationship Id="rId36" Type="http://schemas.openxmlformats.org/officeDocument/2006/relationships/hyperlink" Target="garantF1://6225497.0" TargetMode="External"/><Relationship Id="rId10" Type="http://schemas.openxmlformats.org/officeDocument/2006/relationships/hyperlink" Target="garantF1://70049910.0" TargetMode="External"/><Relationship Id="rId19" Type="http://schemas.openxmlformats.org/officeDocument/2006/relationships/hyperlink" Target="garantF1://70065108.0" TargetMode="External"/><Relationship Id="rId31" Type="http://schemas.openxmlformats.org/officeDocument/2006/relationships/hyperlink" Target="garantF1://6225497.0" TargetMode="External"/><Relationship Id="rId4" Type="http://schemas.openxmlformats.org/officeDocument/2006/relationships/hyperlink" Target="garantF1://70184130.0" TargetMode="External"/><Relationship Id="rId9" Type="http://schemas.openxmlformats.org/officeDocument/2006/relationships/hyperlink" Target="garantF1://12084789.0" TargetMode="External"/><Relationship Id="rId14" Type="http://schemas.openxmlformats.org/officeDocument/2006/relationships/hyperlink" Target="garantF1://12042720.0" TargetMode="External"/><Relationship Id="rId22" Type="http://schemas.openxmlformats.org/officeDocument/2006/relationships/hyperlink" Target="garantF1://6225497.0" TargetMode="External"/><Relationship Id="rId27" Type="http://schemas.openxmlformats.org/officeDocument/2006/relationships/hyperlink" Target="garantF1://12068285.0" TargetMode="External"/><Relationship Id="rId30" Type="http://schemas.openxmlformats.org/officeDocument/2006/relationships/hyperlink" Target="garantF1://12068285.0" TargetMode="External"/><Relationship Id="rId35" Type="http://schemas.openxmlformats.org/officeDocument/2006/relationships/hyperlink" Target="garantF1://1206828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10950</Words>
  <Characters>62417</Characters>
  <Application>Microsoft Office Word</Application>
  <DocSecurity>0</DocSecurity>
  <Lines>520</Lines>
  <Paragraphs>146</Paragraphs>
  <ScaleCrop>false</ScaleCrop>
  <Company>НПП "Гарант-Сервис"</Company>
  <LinksUpToDate>false</LinksUpToDate>
  <CharactersWithSpaces>73221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2</cp:revision>
  <dcterms:created xsi:type="dcterms:W3CDTF">2014-09-03T10:09:00Z</dcterms:created>
  <dcterms:modified xsi:type="dcterms:W3CDTF">2014-09-03T10:09:00Z</dcterms:modified>
</cp:coreProperties>
</file>