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F6F" w:rsidRPr="00D101F4" w:rsidRDefault="00424F6F" w:rsidP="00B638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Утверждено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приказом 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F6F" w:rsidRPr="00D101F4" w:rsidRDefault="00424F6F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bookmarkStart w:id="1" w:name="Par28"/>
      <w:bookmarkEnd w:id="1"/>
      <w:r w:rsidRPr="00D101F4">
        <w:rPr>
          <w:rFonts w:ascii="Times New Roman" w:hAnsi="Times New Roman" w:cs="Times New Roman"/>
          <w:sz w:val="20"/>
          <w:szCs w:val="20"/>
        </w:rPr>
        <w:t>ПОРЯДОК</w:t>
      </w:r>
    </w:p>
    <w:p w:rsidR="00424F6F" w:rsidRPr="00D101F4" w:rsidRDefault="00424F6F">
      <w:pPr>
        <w:pStyle w:val="ConsPlusTitle"/>
        <w:jc w:val="center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ОКАЗАНИЯ МЕДИЦИНСКОЙ ПОМОЩИ ПО ПРОФИЛЮ "НЕОНАТОЛОГИЯ"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1. Настоящий Порядок устанавливает правила оказания медицинской помощи новорожденным в организациях, оказывающих медицинскую помощь (далее соответственно - медицинская помощь, медицинские организации).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2. Медицинская помощь оказывается в виде: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первичной медико-санитарной помощи;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скорой, в том числе специализированной, медицинской помощи;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специализированной, в том числе высокотехнологичной, медицинской помощи.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3. Медицинская помощь может оказываться в следующих условиях: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амбулаторно (в условиях, не предусматривающих круглосуточное медицинское наблюдение и лечение);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стационарно (в условиях, обеспечивающих круглосуточное медицинское наблюдение и лечение).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4. Первичная медико-санитарная помощь новорожденным включает в себя мероприятия по профилактике болезней, диагностике, лечению заболеваний и состояний, медицинской реабилитации, санитарно-гигиеническому просвещению родителей новорожденных.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5. Первичная медико-санитарная помощь новорожденным включает: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первичную доврачебную медико-санитарную помощь;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первичную врачебную медико-санитарную помощь;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первичную специализированную медико-санитарную помощь.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Первичная доврачебная медико-санитарная помощь новорожденным осуществляется в амбулаторных условиях медицинскими работниками со средним медицинским образованием.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Первичная врачебная медико-санитарная помощь новорожденным осуществляется в амбулаторных условиях врачом-педиатром участковым, врачом общей практики (семейным врачом).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6. Специализированная, в том числе высокотехнологичная, медицинская помощь новорожденным оказывается в медицинских организациях акушерского, неонатологического 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7. В случае рождения ребенка в медицинской организации акушерского профиля новорожденному оказывается специализированная, в том числе высокотехнологичная, медицинская помощь.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8. Скорая, в том числе скорая специализированная, медицинская помощь новорожденным, требующим срочного медицинского вмешательства, оказывается врачебными выездными бригадами скорой медицинской помощи в соответствии с </w:t>
      </w:r>
      <w:hyperlink r:id="rId4" w:history="1">
        <w:r w:rsidRPr="00D101F4">
          <w:rPr>
            <w:rFonts w:ascii="Times New Roman" w:hAnsi="Times New Roman" w:cs="Times New Roman"/>
            <w:color w:val="0000FF"/>
          </w:rPr>
          <w:t>приказом</w:t>
        </w:r>
      </w:hyperlink>
      <w:r w:rsidRPr="00D101F4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 6136)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 30 января 2012 г. N 65н (зарегистрирован Министерством юстиции Российской Федерации 14 марта 2012 г., регистрационный N 23472).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9. Бригада скорой медицинской помощи в первые часы жизни ребенка, родившегося вне медицинской организации и нуждающегося в интенсивном лечении, доставляет новорожденного в медицинские организации педиатрического или неонатологического профиля, где ему оказывается </w:t>
      </w:r>
      <w:r w:rsidRPr="00D101F4">
        <w:rPr>
          <w:rFonts w:ascii="Times New Roman" w:hAnsi="Times New Roman" w:cs="Times New Roman"/>
        </w:rPr>
        <w:lastRenderedPageBreak/>
        <w:t>специализированная, в том числе высокотехнологичная, медицинская помощь в стационарных условиях.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 случае рождения вне медицинской организации ребенка, не нуждающегося в интенсивном лечении, он переводится в медицинскую организацию акушерского профиля для оказания медицинской помощи в стационарных условиях.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10. Медицинская помощь при наличии состояний, которые требуют проведения интенсивной терапии, оказывается в организации, в которой проводилось родоразрешение, или в профильной медицинской организации, оказывающей медицинскую помощь детям.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11. При рождении здорового доношенного ребенка проводятся процедуры по уходу за новорожденным, в том числе направленные на поддержку грудного вскармливания и профилактику гипотермии, после чего новорожденный с матерью переводятся в послеродовое отделение.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12. В течение первых суток жизни новорожденный осматривается медицинской сестрой каждые 3 - 3,5 часа с целью оценки состояния и при необходимости оказания ему медицинской помощи. Результаты осмотров вносятся в медицинскую документацию новорожденного.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13. Врач-неонатолог осматривает новорожденного ежедневно, а при ухудшении его состояния с такой частотой, которая определена медицинскими показаниями, но не реже одного раза в 3 часа. Результаты осмотров вносятся в медицинскую документацию новорожденного.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14. В стационарных условиях медицинской организации акушерского профиля на основании добровольного информированного согласия родителей на проведение профилактических прививок новорожденным, оформленного по рекомендуемому </w:t>
      </w:r>
      <w:hyperlink r:id="rId5" w:history="1">
        <w:r w:rsidRPr="00D101F4">
          <w:rPr>
            <w:rFonts w:ascii="Times New Roman" w:hAnsi="Times New Roman" w:cs="Times New Roman"/>
            <w:color w:val="0000FF"/>
          </w:rPr>
          <w:t>образцу</w:t>
        </w:r>
      </w:hyperlink>
      <w:r w:rsidRPr="00D101F4">
        <w:rPr>
          <w:rFonts w:ascii="Times New Roman" w:hAnsi="Times New Roman" w:cs="Times New Roman"/>
        </w:rPr>
        <w:t xml:space="preserve"> добровольного информированного согласия на проведение профилактических прививок детям или отказа от них, утвержденному приказом Министерства здравоохранения и социального развития Российской Федерации от 26 января 2009 г. N 19н (зарегистрирован Министерством юстиции Российской Федерации 28 апреля 2009 г., регистрационный N 13846), осуществляется проведение профилактических прививок согласно </w:t>
      </w:r>
      <w:hyperlink r:id="rId6" w:history="1">
        <w:r w:rsidRPr="00D101F4">
          <w:rPr>
            <w:rFonts w:ascii="Times New Roman" w:hAnsi="Times New Roman" w:cs="Times New Roman"/>
            <w:color w:val="0000FF"/>
          </w:rPr>
          <w:t>приказу</w:t>
        </w:r>
      </w:hyperlink>
      <w:r w:rsidRPr="00D101F4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31 января 2011 г. N 51н "Об утверждении национального календаря профилактических прививок и календаря профилактических прививок по эпидемическим показаниям". Данные о проведенных профилактических прививках вносятся в медицинскую документацию новорожденного.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15. В медицинской организации акушерского, неонатологического или педиатрического профиля в сроки, установленные </w:t>
      </w:r>
      <w:hyperlink r:id="rId7" w:history="1">
        <w:r w:rsidRPr="00D101F4">
          <w:rPr>
            <w:rFonts w:ascii="Times New Roman" w:hAnsi="Times New Roman" w:cs="Times New Roman"/>
            <w:color w:val="0000FF"/>
          </w:rPr>
          <w:t>приказом</w:t>
        </w:r>
      </w:hyperlink>
      <w:r w:rsidRPr="00D101F4">
        <w:rPr>
          <w:rFonts w:ascii="Times New Roman" w:hAnsi="Times New Roman" w:cs="Times New Roman"/>
        </w:rPr>
        <w:t xml:space="preserve"> Министерства здравоохранения и социального развития Российской Федерации от 22 марта 2006 г. N 185 "О массовом обследовании новорожденных детей на наследственные заболевания" (по заключению Минюста России в государственной регистрации не нуждается - письмо Минюста России от 5 мая 2006 г. N 01/3704-ЕЗ), осуществляется забор крови новорожденного для проведения неонатального скрининга.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Перед выпиской новорожденному осуществляется аудиологический скрининг. Данные о проведенных неонатальном и аудиологическом скринингах вносятся в медицинскую документацию новорожденного.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16. Выписка новорожденного осуществляется при удовлетворительном его состоянии и отсутствии медицинских показаний к направлению в стационарные условия медицинской организации неонатологического или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17. При наличии медицинских показаний первичная реанимация новорожденным после рождения осуществляется в медицинских организациях, где произошли роды, а также в машинах скорой медицинской помощи.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первичной реанимации новорожденного обеспечивают следующие медицинские работники: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врачи и фельдшеры или акушерки бригад скорой и неотложной медицинской помощи, осуществляющие транспортировку рожениц;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врачи и медицинские работники со средним медицинским образованием акушерско-гинекологических отделений родильных домов, перинатальных центров и больниц, в обязанности которых входит оказание помощи во время родов (врач-акушер-гинеколог, врач-анестезиолог-реаниматолог, медицинская сестра-анестезист, медицинская сестра, акушерка);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врачи и медицинские работники со средним медицинским образованием отделений новорожденных родильных домов, перинатальных центров, детских и многопрофильных больниц (врач-неонатолог, врач-анестезиолог-реаниматолог, врач-педиатр, медицинская сестра).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При родах, происходящих в медицинской организации акушерского профиля, присутствует </w:t>
      </w:r>
      <w:r w:rsidRPr="00D101F4">
        <w:rPr>
          <w:rFonts w:ascii="Times New Roman" w:hAnsi="Times New Roman" w:cs="Times New Roman"/>
        </w:rPr>
        <w:lastRenderedPageBreak/>
        <w:t>врач-неонатолог, а в его отсутствие - акушерка или медицинская сестра, имеющие специальные знания, навыки и набор оборудования для оказания первичной реанимации новорожденному.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 проведении сердечно-легочной реанимации новорожденному врачу-неонатологу или медицинскому работнику со средним медицинским образованием (акушерка, медицинская сестра), который ее проводит, оказывают помощь не менее двух медицинских работников с высшим или со средним медицинским образованием.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18. При наличии в медицинской организации акушерского профиля, где произошли роды, отделения реанимации и интенсивной терапии для новорожденных интенсивную терапию в объеме, необходимом для полной стабилизации состояния ребенка, включая аппаратную искусственную вентиляцию легких, проводят в данной организации. В случае отсутствия в медицинской организации отделения реанимации и интенсивной терапии для новорожденных новорожденного переводят в аналогичное отделение медицинской организации неонатологического или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19. В случаях проведения длительной искусственной вентиляции легких (более 6 суток) новорожденному в условиях отделения реанимации и интенсивной терапии медицинской организации акушерского профиля сроки перевода новорожденного в аналогичное отделение медицинской организации неонатологического или педиатрического профиля определяются заведующим отделением реанимации и интенсивной терапии для новорожденных медицинской организации акушерского профиля по согласованию с заведующим аналогичным отделением медицинской организации неонатологического или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20. В медицинских организациях, имеющих в своей структуре отделения реанимации и интенсивной терапии для новорожденных, необходимо предусматривать создание реанимационно-консультативного блока с выездными реанимационными бригадами.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21. При отсутствии в медицинской организации акушерского профиля отделения реанимации и интенсивной терапии для новорожденных главным врачом или ответственным дежурным врачом по медицинской организации вызывается выездная реанимационная бригада из реанимационно-консультативного блока отделения реанимации и интенсивной терапии для новорожденных перинатального центра или медицинской организации неонатологического или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22. Выездная бригада из реанимационно-консультативного блока отделения реанимации и интенсивной терапии для новорожденных совместно с медицинской организацией, где родился новорожденный, организует лечение, необходимое для стабилизации состояния новорожденного перед транспортировкой, и после достижения стабилизации состояния осуществляет его перевод в отделение реанимации и интенсивной терапии для новорожденных перинатального центра или медицинской организации неонатологического или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Решение о возможности перевода (транспортировки) новорожденного принимается заведующим отделением (дежурным врачом отделения) медицинской организации акушерского профиля и ответственным врачом выездной реанимационной бригады реанимационно-консультативного блока отделения реанимации и интенсивной терапии для новорожденных перинатального центра или медицинской организации неонатологического или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23. При подозрении и (или) выявлении у новорожденного острой хирургической патологии он неотложно переводится в детское хирургическое отделение медицинской организации.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 случае рождения ребенка в условиях перинатального центра, имеющего в своей структуре детское хирургическое отделение, новорожденный переводится в данное отделение для оказания ему медицинской помощи.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24. При выявлении у новорожденного инфекционных заболеваний, представляющих эпидемическую опасность, его перевод осуществляется неотложно в инфекционное отделение (койки) медицинской организации, оказывающей медицинскую помощь детям.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25. При выявлении у новорожденного заболеваний, которые излечиваются в сроки не более 10 суток и не представляют эпидемической опасности для окружающих, наблюдение, обследование и лечение новорожденного осуществляется медицинской организацией, в которой он родился, при наличии в ней условий для диагностики и лечения данного заболевания.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26. При наличии медицинских показаний для консультации и оказания медицинской помощи новорожденным привлекаются врачи-специалисты по специальностям, предусмотренным </w:t>
      </w:r>
      <w:hyperlink r:id="rId8" w:history="1">
        <w:r w:rsidRPr="00D101F4">
          <w:rPr>
            <w:rFonts w:ascii="Times New Roman" w:hAnsi="Times New Roman" w:cs="Times New Roman"/>
            <w:color w:val="0000FF"/>
          </w:rPr>
          <w:t>Номенклатурой</w:t>
        </w:r>
      </w:hyperlink>
      <w:r w:rsidRPr="00D101F4">
        <w:rPr>
          <w:rFonts w:ascii="Times New Roman" w:hAnsi="Times New Roman" w:cs="Times New Roman"/>
        </w:rP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</w:t>
      </w:r>
      <w:r w:rsidRPr="00D101F4">
        <w:rPr>
          <w:rFonts w:ascii="Times New Roman" w:hAnsi="Times New Roman" w:cs="Times New Roman"/>
        </w:rPr>
        <w:lastRenderedPageBreak/>
        <w:t>приказом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27. При наличии медицинских показаний новорожденный, не нуждающийся в проведении реанимационных мероприятий, из медицинской организации акушерского профиля переводится в отделение патологии новорожденных и недоношенных детей медицинской организации педиатрического профиля или в детское отделение по профилю заболевания ("детская хирургия", "детская кардиология", "сердечно-сосудистая хирургия", "неврология").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28. 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нетипичностью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 сопутствующих заболеваний, необходимости дообследования в диагностически сложных случаях и (или) комплексной предоперационной подготовке у новорожденных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9" w:history="1">
        <w:r w:rsidRPr="00D101F4">
          <w:rPr>
            <w:rFonts w:ascii="Times New Roman" w:hAnsi="Times New Roman" w:cs="Times New Roman"/>
            <w:color w:val="0000FF"/>
          </w:rPr>
          <w:t>Порядком</w:t>
        </w:r>
      </w:hyperlink>
      <w:r w:rsidRPr="00D101F4">
        <w:rPr>
          <w:rFonts w:ascii="Times New Roman" w:hAnsi="Times New Roman" w:cs="Times New Roman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 в приложении к </w:t>
      </w:r>
      <w:hyperlink r:id="rId10" w:history="1">
        <w:r w:rsidRPr="00D101F4">
          <w:rPr>
            <w:rFonts w:ascii="Times New Roman" w:hAnsi="Times New Roman" w:cs="Times New Roman"/>
            <w:color w:val="0000FF"/>
          </w:rPr>
          <w:t>Порядку</w:t>
        </w:r>
      </w:hyperlink>
      <w:r w:rsidRPr="00D101F4">
        <w:rPr>
          <w:rFonts w:ascii="Times New Roman" w:hAnsi="Times New Roman" w:cs="Times New Roman"/>
        </w:rPr>
        <w:t xml:space="preserve">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11" w:history="1">
        <w:r w:rsidRPr="00D101F4">
          <w:rPr>
            <w:rFonts w:ascii="Times New Roman" w:hAnsi="Times New Roman" w:cs="Times New Roman"/>
            <w:color w:val="0000FF"/>
          </w:rPr>
          <w:t>Порядком</w:t>
        </w:r>
      </w:hyperlink>
      <w:r w:rsidRPr="00D101F4">
        <w:rPr>
          <w:rFonts w:ascii="Times New Roman" w:hAnsi="Times New Roman" w:cs="Times New Roman"/>
        </w:rPr>
        <w:t xml:space="preserve">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29. При наличии у новорожденного медицинских показаний к оказанию высокотехнологичной медицинской помощи направление в медицинскую организацию, оказывающую высокотехнологичную медицинскую помощь, осуществляется в соответствии с </w:t>
      </w:r>
      <w:hyperlink r:id="rId12" w:history="1">
        <w:r w:rsidRPr="00D101F4">
          <w:rPr>
            <w:rFonts w:ascii="Times New Roman" w:hAnsi="Times New Roman" w:cs="Times New Roman"/>
            <w:color w:val="0000FF"/>
          </w:rPr>
          <w:t>Порядком</w:t>
        </w:r>
      </w:hyperlink>
      <w:r w:rsidRPr="00D101F4">
        <w:rPr>
          <w:rFonts w:ascii="Times New Roman" w:hAnsi="Times New Roman" w:cs="Times New Roman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бюджете Министерству здравоохранения и социального развития Российской Федерации, с применением специализированной информационной системы, утвержденным приказом Министерства здравоохранения и социального развития Российской Федерации от 28 декабря 2011 г. N 1689н (зарегистрирован Министерством юстиции Российской Федерации 8 февраля 2012 г., регистрационный N 23164).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30. Медицинские организации, оказывающие медицинскую помощь по профилю "неонатология", осуществляют свою деятельность в соответствии с </w:t>
      </w:r>
      <w:hyperlink w:anchor="Par97" w:history="1">
        <w:r w:rsidRPr="00D101F4">
          <w:rPr>
            <w:rFonts w:ascii="Times New Roman" w:hAnsi="Times New Roman" w:cs="Times New Roman"/>
            <w:color w:val="0000FF"/>
          </w:rPr>
          <w:t>приложениями N 1</w:t>
        </w:r>
      </w:hyperlink>
      <w:r w:rsidRPr="00D101F4">
        <w:rPr>
          <w:rFonts w:ascii="Times New Roman" w:hAnsi="Times New Roman" w:cs="Times New Roman"/>
        </w:rPr>
        <w:t xml:space="preserve"> - </w:t>
      </w:r>
      <w:hyperlink w:anchor="Par919" w:history="1">
        <w:r w:rsidRPr="00D101F4">
          <w:rPr>
            <w:rFonts w:ascii="Times New Roman" w:hAnsi="Times New Roman" w:cs="Times New Roman"/>
            <w:color w:val="0000FF"/>
          </w:rPr>
          <w:t>9</w:t>
        </w:r>
      </w:hyperlink>
      <w:r w:rsidRPr="00D101F4">
        <w:rPr>
          <w:rFonts w:ascii="Times New Roman" w:hAnsi="Times New Roman" w:cs="Times New Roman"/>
        </w:rPr>
        <w:t xml:space="preserve"> к настоящему Порядку.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31. В случае отказа родителей новорожденного от родительских прав или в случае, если родители оставили новорожденного в медицинской организации акушерского профиля без оформления документов, новорожденный подлежит переводу в отделение патологии новорожденных и недоношенных детей медицинской организации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32. В случае если проведение медицинских манипуляций, связанных с оказанием неонатологической медицинской помощи, может повлечь возникновение болевых реакций у новорожденного, такие манипуляции проводятся с обезболиванием.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1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медицинской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помощи по профилю "неонатология",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2" w:name="Par97"/>
      <w:bookmarkEnd w:id="2"/>
      <w:r w:rsidRPr="00D101F4">
        <w:rPr>
          <w:rFonts w:ascii="Times New Roman" w:hAnsi="Times New Roman" w:cs="Times New Roman"/>
        </w:rPr>
        <w:t>ПРАВИЛА ОРГАНИЗАЦИИ ДЕЯТЕЛЬНОСТИ ОТДЕЛЕНИЯ НОВОРОЖДЕННЫХ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1. Настоящие правила устанавливают порядок организации деятельности отделения новорожденных медицинской организации акушерского профиля, оказывающей медицинскую помощь (далее - медицинская организация).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2. Отделение новорожденных медицинской организации акушерского профиля (далее - Отделение) создается как структурное подразделение медицинской организации.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4. На должности заведующего Отделением и врача-неонатолога Отделения назначается специалист, соответствующий требованиям, предъявляемым Квалификационными </w:t>
      </w:r>
      <w:hyperlink r:id="rId13" w:history="1">
        <w:r w:rsidRPr="00D101F4">
          <w:rPr>
            <w:rFonts w:ascii="Times New Roman" w:hAnsi="Times New Roman" w:cs="Times New Roman"/>
            <w:color w:val="0000FF"/>
          </w:rPr>
          <w:t>требованиями</w:t>
        </w:r>
      </w:hyperlink>
      <w:r w:rsidRPr="00D101F4">
        <w:rPr>
          <w:rFonts w:ascii="Times New Roman" w:hAnsi="Times New Roman" w:cs="Times New Roman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 социального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"неонатология".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5. Структура Отделения и штатная численность медицинских работников устанавливаются руководителем медицинской организации, в составе которой создано Отделение, исходя из объема проводимой лечебно-диагностической работы с учетом рекомендуемых штатных нормативов Отделения, предусмотренных </w:t>
      </w:r>
      <w:hyperlink w:anchor="Par156" w:history="1">
        <w:r w:rsidRPr="00D101F4">
          <w:rPr>
            <w:rFonts w:ascii="Times New Roman" w:hAnsi="Times New Roman" w:cs="Times New Roman"/>
            <w:color w:val="0000FF"/>
          </w:rPr>
          <w:t>приложением N 2</w:t>
        </w:r>
      </w:hyperlink>
      <w:r w:rsidRPr="00D101F4">
        <w:rPr>
          <w:rFonts w:ascii="Times New Roman" w:hAnsi="Times New Roman" w:cs="Times New Roman"/>
        </w:rPr>
        <w:t xml:space="preserve"> к Порядку оказания медицинской помощи по профилю "неонатология", утвержденному настоящим приказом.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6. Оснащение Отделения осуществляется в соответствии со стандартом оснащения Отделения, предусмотренным </w:t>
      </w:r>
      <w:hyperlink w:anchor="Par230" w:history="1">
        <w:r w:rsidRPr="00D101F4">
          <w:rPr>
            <w:rFonts w:ascii="Times New Roman" w:hAnsi="Times New Roman" w:cs="Times New Roman"/>
            <w:color w:val="0000FF"/>
          </w:rPr>
          <w:t>приложением N 3</w:t>
        </w:r>
      </w:hyperlink>
      <w:r w:rsidRPr="00D101F4">
        <w:rPr>
          <w:rFonts w:ascii="Times New Roman" w:hAnsi="Times New Roman" w:cs="Times New Roman"/>
        </w:rPr>
        <w:t xml:space="preserve"> к Порядку оказания медицинской помощи по профилю "неонатология", утвержденному настоящим приказом.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7. В структуре Отделения рекомендуется предусматривать: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процедурную;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вакцинации против туберкулеза;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палату интенсивной терапии новорожденного.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8. В Отделении рекомендуется предусматривать: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палаты для новорожденных с прозрачными перегородками между ними;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палаты совместного пребывания матери с ребенком (с санузлом и душевой);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помещения для сбора, обработки и хранения женского молока и молочных смесей (молочная комната);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выписную комнату вне территории отделения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врачей;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медицинских работников со средним медицинским образованием;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кабинет заведующего;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кабинет старшей медицинской сестры;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хранения лекарственных средств, препаратов и расходных материалов;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кабинет сестры-хозяйки;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обработки оборудования и предстерилизационной обработки детского инвентаря;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хранения чистого белья;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lastRenderedPageBreak/>
        <w:t>помещение для временного хранения грязного белья;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санузлы и душевые для медицинских работников;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санитарную комнату;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гардеробную для медицинских работников с санпропускником.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9. Отделение осуществляет следующие функции: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медицинский уход за новорожденными;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оказание медицинской помощи, включая организацию и проведение первичной реанимации новорожденного;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организация и обеспечение совместного пребывания матери и новорожденного;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мероприятий по поддержке грудного вскармливания;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лечебно-профилактических мероприятий новорожденным;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санитарно-противоэпидемических мероприятий;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профилактических прививок;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неонатального скрининга на выявление наследственных заболеваний и аудиологического скрининга;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санитарно-просветительной работы с матерями и родственниками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освоение и внедрение в практику новых эффективных методов профилактики, диагностики и лечения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разработка и проведение мероприятий по повышению качества лечебно-диагностической работы в Отделении;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ведение учетной и отчетной медицинской документации, представление отчетов о деятельности Отделения в установленном порядке.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10.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11.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12. Количество коек в Отделении определяется из расчета числа послеродовых коек в медицинских организациях акушерского и неонатологического профиля плюс 10%.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13. В медицинских организациях акушерского профиля, в структуре которых отсутствует отделение реанимации и интенсивной терапии для новорожденных, организуется пост (палата) интенсивной терапии, под который отводится 10% коек Отделения. Пост (палата) интенсивной терапии создается для проведения непрерывного наблюдения новорожденных и оказания им медицинской помощи. При необходимости проведения интенсивной терапии более 10 суток новорожденный переводится в профильное отделение перинатального центра или медицинских организаций неонатального или педиатрического профиля.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2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медицинской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помощи по профилю "неонатология",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3" w:name="Par156"/>
      <w:bookmarkEnd w:id="3"/>
      <w:r w:rsidRPr="00D101F4">
        <w:rPr>
          <w:rFonts w:ascii="Times New Roman" w:hAnsi="Times New Roman" w:cs="Times New Roman"/>
        </w:rPr>
        <w:t>РЕКОМЕНДУЕМЫЕ ШТАТНЫЕ НОРМАТИВЫ ОТДЕЛЕНИЯ НОВОРОЖДЕННЫХ &lt;*&gt;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--------------------------------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&lt;*&gt; Рекомендуемые штатные нормативы отделения новорожденных не распространяются на медицинские организации частной системы здравоохранения.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lastRenderedPageBreak/>
        <w:t>┌────┬──────────────────────────────┬─────────────────────────────────────┐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N  │   Наименование должностей    │        Количество должностей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│п/п │                              │          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│1.  │Заведующий Отделением         │                  1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│2.  │Старшая медицинская сестра    │                  1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│3.  │Сестра-хозяйка                │                  1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│4.  │Врач-неонатолог               │ 1:       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на   25   коек   для   новорожденных│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│акушерского          физиологического│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│отделения;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на   15   коек   для   новорожденных│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│акушерского           обсервационного│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│отделения;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на  10  коек  новорожденных   палаты│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│интенсивной терапии;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4,75        (для         обеспечения│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│круглосуточной работы).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│5.  │Медицинская сестра            │ 4,75        (для         обеспечения│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│палатная (постовая)           │круглосуточной работы):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на   15   коек   для   новорожденных│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│акушерского          физиологического│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│отделения;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на 10  коек  совместного  пребывания│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│матери и ребенка;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на   10   коек   для   новорожденных│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│акушерского           обсервационного│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│отделения;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на  4  койки  новорожденных   палаты│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│интенсивной терапии.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│6.  │Медицинская сестра            │ 1 на 15 коек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│процедурной                   │          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│7.  │Медицинская сестра            │ 1 на 30 коек  -  по  0,5  должностей│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│на каждые последующие 15  (сверх  30)│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│коек    (для    поддержки    грудного│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│вскармливания)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4,75 (в родильных домах на  80  коек│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│и     более)     (для      проведения│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│новорожденным        аудиологического│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│скрининга)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 2 (для обеспечения  работы  молочной│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│комнаты)  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│8.  │Младшая медицинская сестра по │ 4,75 на  15  коек  (для  обеспечения│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│уходу за больными             │круглосуточной работы)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├────┼──────────────────────────────┼─────────────────────────────────────┤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│9.  │Санитар                       │ 4,75 на  25  коек  (для  обеспечения│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lastRenderedPageBreak/>
        <w:t>│    │                              │круглосуточной  работы   для   уборки│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│помещений)      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└────┴──────────────────────────────┴─────────────────────────────────────┘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3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медицинской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помощи по профилю "неонатология",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4" w:name="Par230"/>
      <w:bookmarkEnd w:id="4"/>
      <w:r w:rsidRPr="00D101F4">
        <w:rPr>
          <w:rFonts w:ascii="Times New Roman" w:hAnsi="Times New Roman" w:cs="Times New Roman"/>
        </w:rPr>
        <w:t>СТАНДАРТ ОСНАЩЕНИЯ ОТДЕЛЕНИЯ НОВОРОЖДЕННЫХ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┌────┬────────────────────────────────────────────────┬───────────────────┐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N  │     Наименование оборудования (оснащения)      │ Количество, штук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│п/п │                         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│1.  │Стеновые или потолочные энерго- и газоснабжающие│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│шины                     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│2.  │Передвижные кроватки для новорожденных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│3.  │Кроватки с подогревом или матрасики для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│обогрева                 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│4.  │Инкубатор стандартной модели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│5.  │Стол для пеленания с подогревом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│6.  │Кислородная палатка   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│7.  │Источник лучистого тепла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│8.  │Установка для фототерапии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│9.  │Электронные весы для новорожденного             │    1 на палату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│10. │Инфузионный насос     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│11. │Полифункциональный монитор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│12. │Пульсоксиметр         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</w:t>
      </w:r>
      <w:r w:rsidRPr="00D101F4">
        <w:rPr>
          <w:rFonts w:ascii="Times New Roman" w:hAnsi="Times New Roman" w:cs="Times New Roman"/>
          <w:sz w:val="20"/>
          <w:szCs w:val="20"/>
        </w:rPr>
        <w:lastRenderedPageBreak/>
        <w:t>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│13. │Глюкометр                                       │         1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│14. │Прибор для определения транскутанного           │    не менее 1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│билирубинового индекса   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│15. │Электроотсос          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│16. │Оборудование для аудиологического скрининга     │    1 комплект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│17. │Дозаторы для жидкого мыла и средств дезинфекции │  по числу палат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│и диспенсоры для бумажных полотенец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│18. │Электронный термометр для измерения ректальной  │   по числу коек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│температуры новорожденным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│19. │Настенный термометр                             │  по числу палат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│20. │Комплект неонатальных электродов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│21. │Расходные материалы для проведения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│кислородотерапии (носовые канюли, маски)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│22. │Расходные материалы для проведения инфузионной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│терапии, зондового питания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│23. │Тест-полоски для глюкометра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│24. │Датчики для пульсоксиметра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│25. │Набор для катетеризации периферических сосудов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 xml:space="preserve">    КонсультантПлюс: примечание.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 xml:space="preserve">    Нумерация   пунктов  в  таблице  дана  в  соответствии   с  официальным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текстом документа.</w:t>
      </w:r>
    </w:p>
    <w:p w:rsidR="00424F6F" w:rsidRPr="00D101F4" w:rsidRDefault="00424F6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│27. │Одноразовый мочеприемник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│28. │Шприц инъекционный    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│29. │Рабочее место врача   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│30. │Рабочее место медицинской сестры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│31. │Персональный компьютер с принтером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</w:t>
      </w:r>
      <w:r w:rsidRPr="00D101F4">
        <w:rPr>
          <w:rFonts w:ascii="Times New Roman" w:hAnsi="Times New Roman" w:cs="Times New Roman"/>
          <w:sz w:val="20"/>
          <w:szCs w:val="20"/>
        </w:rPr>
        <w:lastRenderedPageBreak/>
        <w:t>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│32. │Фонендоскоп для новорожденных                   │  по числу палат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│33. │Набор для первичной реанимации новорожденных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│34. │Аппарат для искусственной вентиляции легких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│новорожденных            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│35. │Аппарат для поддержания самостоятельного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│дыхания новорожденного путем создания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│непрерывного положительного давления в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│дыхательных путях        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│36. │Дефибриллятор бифазный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│37. │Тележка медицинская для инструментов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│38. │Процедурный столик    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│39. │Медицинская мебель для палат новорожденных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│40. │Аппарат для быстрого размораживания плазмы      │  1 на отделение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│41. │Аппарат для подогрева инфузионных растворов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│42. │Холодильники для хранения препаратов и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│растворов                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│43. │Морозильные камеры                      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│44. │Емкость для сбора бытовых и медицинских отходов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├────┼────────────────────────────────────────────────┼───────────────────┤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│45. │Емкость для дезинфекции инструментария и        │   по требованию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│расходных материалов                            │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└────┴────────────────────────────────────────────────┴───────────────────┘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4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медицинской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помощи по профилю "неонатология",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lastRenderedPageBreak/>
        <w:t>ПРАВИЛА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ОРГАНИЗАЦИИ ДЕЯТЕЛЬНОСТИ ОТДЕЛЕНИЯ РЕАНИМАЦИИ И ИНТЕНСИВНОЙ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ТЕРАПИИ ДЛЯ НОВОРОЖДЕННЫХ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1. Настоящие правила устанавливают порядок организации деятельности отделения реанимации и интенсивной терапии для новорожденных (далее - Отделение) медицинской организации акушерского, неонатологического и педиатрического профиля, оказывающей медицинскую помощь (далее - медицинская организация).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2. Отделение создается как структурное подразделение медицинской организации.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4. На должности заведующего Отделением и врача-анестезиолога-реаниматолога назначаются соответственно: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специалист, соответствующий требованиям, предъявляемым Квалификационными </w:t>
      </w:r>
      <w:hyperlink r:id="rId14" w:history="1">
        <w:r w:rsidRPr="00D101F4">
          <w:rPr>
            <w:rFonts w:ascii="Times New Roman" w:hAnsi="Times New Roman" w:cs="Times New Roman"/>
            <w:color w:val="0000FF"/>
          </w:rPr>
          <w:t>требованиями</w:t>
        </w:r>
      </w:hyperlink>
      <w:r w:rsidRPr="00D101F4">
        <w:rPr>
          <w:rFonts w:ascii="Times New Roman" w:hAnsi="Times New Roman" w:cs="Times New Roman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"неонатология" и прошедший профессиональную переподготовку по специальности "анестезиология-реаниматология";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специалист, соответствующий требованиям, предъявляемым Квалификационными </w:t>
      </w:r>
      <w:hyperlink r:id="rId15" w:history="1">
        <w:r w:rsidRPr="00D101F4">
          <w:rPr>
            <w:rFonts w:ascii="Times New Roman" w:hAnsi="Times New Roman" w:cs="Times New Roman"/>
            <w:color w:val="0000FF"/>
          </w:rPr>
          <w:t>требованиями</w:t>
        </w:r>
      </w:hyperlink>
      <w:r w:rsidRPr="00D101F4">
        <w:rPr>
          <w:rFonts w:ascii="Times New Roman" w:hAnsi="Times New Roman" w:cs="Times New Roman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"анестезиология-реаниматология" и прошедшим подготовку по вопросам интенсивной терапии новорожденных.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5. Структура и штатная численность Отделения определяется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425" w:history="1">
        <w:r w:rsidRPr="00D101F4">
          <w:rPr>
            <w:rFonts w:ascii="Times New Roman" w:hAnsi="Times New Roman" w:cs="Times New Roman"/>
            <w:color w:val="0000FF"/>
          </w:rPr>
          <w:t>приложением N 5</w:t>
        </w:r>
      </w:hyperlink>
      <w:r w:rsidRPr="00D101F4">
        <w:rPr>
          <w:rFonts w:ascii="Times New Roman" w:hAnsi="Times New Roman" w:cs="Times New Roman"/>
        </w:rPr>
        <w:t xml:space="preserve"> к Порядку оказания медицинской помощи по профилю "неонатология", утвержденному настоящим приказом.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6. Оснащение Отделения осуществляется в соответствии со стандартом оснащения, предусмотренным </w:t>
      </w:r>
      <w:hyperlink w:anchor="Par511" w:history="1">
        <w:r w:rsidRPr="00D101F4">
          <w:rPr>
            <w:rFonts w:ascii="Times New Roman" w:hAnsi="Times New Roman" w:cs="Times New Roman"/>
            <w:color w:val="0000FF"/>
          </w:rPr>
          <w:t>приложением N 6</w:t>
        </w:r>
      </w:hyperlink>
      <w:r w:rsidRPr="00D101F4">
        <w:rPr>
          <w:rFonts w:ascii="Times New Roman" w:hAnsi="Times New Roman" w:cs="Times New Roman"/>
        </w:rPr>
        <w:t xml:space="preserve"> к Порядку оказания медицинской помощи по профилю "неонатология", утвержденному настоящим приказом.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7. В структуре Отделения рекомендуется предусматривать: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экспресс-лабораторию;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палаты для реанимации и интенсивной терапии новорожденных с прозрачными перегородками между ними;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помещения для сбора, обработки и хранения женского молока и молочных смесей (молочная комната);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врачей;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палату-бокс для приема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процедурную;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реанимационно-консультативный блок, который оборудуется: помещением диспетчерской, помещением для отдыха медицинских работников бригады, помещением для хранения оборудования, помещением для хранения чистого белья, помещением для отдыха водителей, санузлом и душевой для медицинских работников, помещением (обогреваемым) для стоянки санитарного транспорта с возможностью подзарядки аккумуляторов оборудования </w:t>
      </w:r>
      <w:hyperlink w:anchor="Par404" w:history="1">
        <w:r w:rsidRPr="00D101F4">
          <w:rPr>
            <w:rFonts w:ascii="Times New Roman" w:hAnsi="Times New Roman" w:cs="Times New Roman"/>
            <w:color w:val="0000FF"/>
          </w:rPr>
          <w:t>&lt;*&gt;</w:t>
        </w:r>
      </w:hyperlink>
      <w:r w:rsidRPr="00D101F4">
        <w:rPr>
          <w:rFonts w:ascii="Times New Roman" w:hAnsi="Times New Roman" w:cs="Times New Roman"/>
        </w:rPr>
        <w:t>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8. В Отделении рекомендуется предусматривать: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средних медицинских работников;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кабинет заведующего;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кабинет старшей медицинской сестры;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сестры-хозяйки;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хранения лекарственных средств, препаратов и расходных материалов;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обработки оборудования и предстерилизационной обработки детского инвентаря;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приготовления инфузионных растворов;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хранения аппаратуры, прошедшей обработку;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хранения чистого белья;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lastRenderedPageBreak/>
        <w:t>помещение для временного хранения грязного белья;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санузлы и душевые для медицинских работников;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предметов уборки и хранения дезинфицирующих средств;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компрессоров (может располагаться централизованно);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гардеробную для медицинских работников с санпропускником;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медицинского осмотра родителей новорожденных (фильтр);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консультаций с родителями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отдыха родителей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санузел и душевую для родителей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изолятор с тамбуром (не менее 1 на 6 коек).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9. Отделение осуществляет следующие функции: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оказание медицинской помощи новорожденным любого гестационного возраста с тяжелыми нарушениями функции жизненно важных органов, декомпенсированными метаболическими и эндокринными нарушениями, хирургической патологией (до момента перевода в детское хирургическое отделение);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интенсивного наблюдения и интенсивного лечения при угрожающих жизни состояниях у новорожденных, поступающих из структурных подразделений медицинской организации или доставленных в медицинскую организацию;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оказание и проведение реанимационных мероприятий новорожденным в профильных подразделениях медицинской организации;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внедрение новых технологий, направленных на повышение качества лечебно-диагностической работы, снижение летальности и профилактику инвалидности;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осуществление мониторинга в круглосуточном режиме состояния новорожденных, находящихся в тяжелом состоянии в медицинских организациях </w:t>
      </w:r>
      <w:hyperlink w:anchor="Par404" w:history="1">
        <w:r w:rsidRPr="00D101F4">
          <w:rPr>
            <w:rFonts w:ascii="Times New Roman" w:hAnsi="Times New Roman" w:cs="Times New Roman"/>
            <w:color w:val="0000FF"/>
          </w:rPr>
          <w:t>&lt;*&gt;</w:t>
        </w:r>
      </w:hyperlink>
      <w:r w:rsidRPr="00D101F4">
        <w:rPr>
          <w:rFonts w:ascii="Times New Roman" w:hAnsi="Times New Roman" w:cs="Times New Roman"/>
        </w:rPr>
        <w:t>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осуществление консультативной и лечебной помощи новорожденным, находящимся в тяжелом состоянии </w:t>
      </w:r>
      <w:hyperlink w:anchor="Par404" w:history="1">
        <w:r w:rsidRPr="00D101F4">
          <w:rPr>
            <w:rFonts w:ascii="Times New Roman" w:hAnsi="Times New Roman" w:cs="Times New Roman"/>
            <w:color w:val="0000FF"/>
          </w:rPr>
          <w:t>&lt;*&gt;</w:t>
        </w:r>
      </w:hyperlink>
      <w:r w:rsidRPr="00D101F4">
        <w:rPr>
          <w:rFonts w:ascii="Times New Roman" w:hAnsi="Times New Roman" w:cs="Times New Roman"/>
        </w:rPr>
        <w:t>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осуществление транспортировки по медицинским показаниям новорожденных в отделении реанимации и интенсивной терапии для новорожденных, при необходимости - проведение мероприятий для стабилизации состояния новорожденного в медицинских организациях акушерского, неонатологического и педиатрического профилей перед транспортировкой </w:t>
      </w:r>
      <w:hyperlink w:anchor="Par404" w:history="1">
        <w:r w:rsidRPr="00D101F4">
          <w:rPr>
            <w:rFonts w:ascii="Times New Roman" w:hAnsi="Times New Roman" w:cs="Times New Roman"/>
            <w:color w:val="0000FF"/>
          </w:rPr>
          <w:t>&lt;*&gt;</w:t>
        </w:r>
      </w:hyperlink>
      <w:r w:rsidRPr="00D101F4">
        <w:rPr>
          <w:rFonts w:ascii="Times New Roman" w:hAnsi="Times New Roman" w:cs="Times New Roman"/>
        </w:rPr>
        <w:t>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--------------------------------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404"/>
      <w:bookmarkEnd w:id="5"/>
      <w:r w:rsidRPr="00D101F4">
        <w:rPr>
          <w:rFonts w:ascii="Times New Roman" w:hAnsi="Times New Roman" w:cs="Times New Roman"/>
        </w:rPr>
        <w:t>&lt;*&gt; Предусматривается для отделений реанимации и интенсивной терапии для новорожденных, созданных в качестве структурных подразделений перинатальных центров, республиканских, краевых, областных и многопрофильных детских городских больниц.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обеспечение санитарно-противоэпидемических мероприятий;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санитарно-просветительной работы с матерями и родственниками новорожденных и оказание им психологической поддержки;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ведение учетной и отчетной документации и представление отчетов о деятельности Отделения в установленном порядке.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После стабилизации состояния дети из Отделения переводятся при наличии медицинских показаний в отделение патологии новорожденных и недоношенных детей медицинской организации или в детское хирургическое отделение по профилю заболевания.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10. Отделение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11.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5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неонатологической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медицинской помощи,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lastRenderedPageBreak/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6" w:name="Par425"/>
      <w:bookmarkEnd w:id="6"/>
      <w:r w:rsidRPr="00D101F4">
        <w:rPr>
          <w:rFonts w:ascii="Times New Roman" w:hAnsi="Times New Roman" w:cs="Times New Roman"/>
        </w:rPr>
        <w:t>РЕКОМЕНДУЕМЫЕ ШТАТНЫЕ НОРМАТИВЫ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ОТДЕЛЕНИЯ РЕАНИМАЦИИ И ИНТЕНСИВНОЙ ТЕРАПИИ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ДЛЯ НОВОРОЖДЕННЫХ (ЗА ИСКЛЮЧЕНИЕМ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РЕАНИМАЦИОННО-КОНСУЛЬТАТИВНОГО БЛОКА)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1. Рекомендуемые штатные нормативы отделения реанимации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и интенсивной терапии для новорожденных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4920"/>
        <w:gridCol w:w="3600"/>
      </w:tblGrid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N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Наименование должности        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Количество должностей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Отделением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   1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Старшая медицинская сестра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   1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Сестра-хозяйка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   1    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Врач-анестезиолог-реаниматолог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4,75 на 3 койки (для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работы)           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Врач-анестезиолог-реаниматолог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4,75 на Отделение (для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работы в операционной </w:t>
            </w:r>
            <w:hyperlink w:anchor="Par486" w:history="1">
              <w:r w:rsidRPr="00D101F4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&lt;*&gt;</w:t>
              </w:r>
            </w:hyperlink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)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6.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Врач-невролог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0,25 на 6 коек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7.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 ультразвуковой диагностики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0,5 на 6 коек    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8.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палатная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4,75 на 2 койки (для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работы)           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9.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процедурной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4,75 на 6 коек (для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работы)           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сестра-анестезист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9,5 на Отделение (для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работы в операционной </w:t>
            </w:r>
            <w:hyperlink w:anchor="Par486" w:history="1">
              <w:r w:rsidRPr="00D101F4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&lt;*&gt;</w:t>
              </w:r>
            </w:hyperlink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)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Младшая медицинская сестра по уходу за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больными   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4,75 на 6 коек (для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работы)           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Санитар    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4,75 на 6 коек (для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работы)                     </w:t>
            </w:r>
          </w:p>
        </w:tc>
      </w:tr>
      <w:tr w:rsidR="00424F6F" w:rsidRPr="00D101F4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13.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Медицинский технолог, медицинский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лабораторный техник (фельдшер-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лаборант), лаборант - для работы в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экспресс-лаборатории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4,75 на 6 коек (для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обеспечения круглосуточной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работы)           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14.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 клинической лабораторной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диагностики для работы в экспресс-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лаборатории                         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    1             </w:t>
            </w:r>
          </w:p>
        </w:tc>
      </w:tr>
    </w:tbl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--------------------------------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7" w:name="Par486"/>
      <w:bookmarkEnd w:id="7"/>
      <w:r w:rsidRPr="00D101F4">
        <w:rPr>
          <w:rFonts w:ascii="Times New Roman" w:hAnsi="Times New Roman" w:cs="Times New Roman"/>
        </w:rPr>
        <w:t>&lt;*&gt; В медицинских организациях, имеющих в структуре детское хирургическое отделение.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2. Рекомендуемые штатные нормативы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реанимационно-консультативного блока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560"/>
        <w:gridCol w:w="3840"/>
      </w:tblGrid>
      <w:tr w:rsidR="00424F6F" w:rsidRPr="00D101F4"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Наименование должности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Количество должностей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 анестезиолог-реаниматолог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9,5 на Отделение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2.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Фельдшер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9,5 на Отделение       </w:t>
            </w:r>
          </w:p>
        </w:tc>
      </w:tr>
    </w:tbl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6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медицинской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помощи по профилю "неонатология",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8" w:name="Par511"/>
      <w:bookmarkEnd w:id="8"/>
      <w:r w:rsidRPr="00D101F4">
        <w:rPr>
          <w:rFonts w:ascii="Times New Roman" w:hAnsi="Times New Roman" w:cs="Times New Roman"/>
        </w:rPr>
        <w:t>СТАНДАРТ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ОСНАЩЕНИЯ ОТДЕЛЕНИЯ РЕАНИМАЦИИ И ИНТЕНСИВНОЙ ТЕРАПИИ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ДЛЯ НОВОРОЖДЕННЫХ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1. Стандарт оснащения отделения реанимации и интенсивной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терапии для новорожденных (за исключением реанимобиля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для новорожденных)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┌────┬──────────────────────────────────────────────┬─────────────────────┐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N  │    Наименование оборудования (оснащения)     │  Количество, штук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│п/п │                                              │     (из расчета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                │     на 6 коек)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1. │Аппарат искусственной вентиляции легких (далее│          6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│- ИВЛ)  для новорожденных (с контролем по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│давлению и объему, циклические по времени и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│потоку, с системой триггерной вентиляции)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2. │Аппарат дыхательный ручной для новорожденных с│          2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│набором мягких масок разных размеров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3. │Стол для новорожденных с подогревом (или стол │          3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│реанимационный)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4. │Инкубатор для новорожденных (стандартная      │          3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│модель)      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5. │Инкубатор для новорожденных (интенсивная      │          5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│модель)      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6. │Монитор неонатальный с набором электродов и   │          6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│манжеток     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7. │Ларингоскоп с набором клинков для             │          3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│новорожденных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8. │Электроотсос (вакуумный отсос)                │          6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9. │Пульсоксиметр                                 │          2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lastRenderedPageBreak/>
        <w:t>│10. │Система обогрева новорожденных (матрасик)     │          2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│11. │Облучатель фототерапевтический для            │          5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│новорожденных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│12. │Обогреватель излучающий для новорожденных     │          3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│13. │Фонендоскоп для новорожденных                 │          6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│14. │Шприцевой инфузионный насос                   │         30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│15. │Волюмический инфузионный насос                │          6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│16. │Светильник медицинский бестеневой передвижной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│17. │Весы электронные для новорожденных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│18. │Аппарат для определения кислотно-основного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│состояния    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│19. │Аппарат для определения электролитов  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│20. │Аппарат для определения билирубина в  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│капиллярной крови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│21. │Прибор   для определения              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│транскутанного билирубинового индекса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│22. │Глюкометр                             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│23. │Центрифуга гематокритная              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│24. │Стеновые или потолочные энерго- и 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│газоснабжающие шины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│25. │Прибор для мониторирования электрической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│активности мозга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│26. │Аппарат ИВЛ для новорожденных с блоком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│высокочастотной осцилляторной ИВЛ или аппарат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│для высокочастотной осцилляторной ИВЛ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│27. │Аппарат для поддержания самостоятельного      │          2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│дыхания новорожденного путем создания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│непрерывного положительного давления в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│дыхательных путях (далее - СРАР) (из них не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lastRenderedPageBreak/>
        <w:t>│    │менее одной трети - с вариабельным потоком)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│28. │Аппарат для проведения неинвазивной           │          2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│искусственной вентиляции легких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│29. │Стойка для проведения ингаляции оксида азота с│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│флоуметром, баллонами с смесью газов NO в N ,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                                           2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│низкопоточным редуктором и мониторингом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│NO/NO2       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│30. │Передвижной аппарат для ультразвукового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│исследования у новорожденных с набором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│датчиков и с доплерометрическим блоком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│31. │Передвижной аппарат электрокардиографии,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│оснащенный системой защиты от электрических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│помех        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│32. │Система для активной аспирации из полостей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│33. │Бокс с ламинарным потоком воздуха для набора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│инфузионных растворов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│34. │Аппарат для приготовления и смешивания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│растворов в стерильных условиях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│35. │Аппарат для быстрого размораживания плазмы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│36. │Аппарат для подогрева инфузионных растворов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│37. │Транспортный инкубатор (реанимационный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│комплекс) с портативным аппаратом для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│проведения ИВЛ у новорожденных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│38. │Передвижной рентгеновский цифровой аппарат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│39. │Передвижная стойка для вертикальных   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│рентгеновских снимков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│40. │Ингаляторы для новорожденных (небулайзеры)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│41. │Дозаторы для жидкого мыла, средств дезинфекции│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│и диспенсоры для бумажных полотенец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│42. │Негатоскоп                            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lastRenderedPageBreak/>
        <w:t>│43. │Настенные термометры                          │   по числу палат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│44. │Набор для первичной реанимации новорожденных  │   по числу палат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│45. │Электроды, манжетки и датчики для мониторов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│46. │Расходные материалы для проведения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│кислородотерапии (носовые канюли, маски,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│интубационные трубки, шапочки для СРАР,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│датчики и шланги для аппаратов искусственной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│вентиляции легких)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│47. │Одноразовые зонды для питания разных размеров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│48. │Одноразовые катетеры для санации верхних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│дыхательных путей с клапаном контроля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│49. │Одноразовые расходные материалы для проведения│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│инфузионной терапии (шприцы всех размеров,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│иглы для инъекций, иглы "бабочки", трехходовые│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│краны, катетеры для периферических и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│центральных вен, фиксирующие повязки,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│прозрачные наклейки для защиты кожи), иглы для│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│люмбальной пункции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│50. │Тест-полоски для глюкометра, реактивы для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│аппаратов для определения кислотно-основного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│состояния и электролитов крови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│51. │Иглы для люмбальной пункции       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│52. │Гель для ультразвуковых исследований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│53. │Одноразовые мочеприемники, мочевые катетеры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│54. │Молокоотсос                       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│55. │Медицинские инструменты, в том числе ножницы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│прямые и изогнутые, пуговчатые зонды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│56. │Капнограф                         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│57. │Рабочее место врача               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│58. │Рабочее место медицинской сестры  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│59. │Персональный компьютер с принтером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lastRenderedPageBreak/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│60. │Тележка для анестезиолога                     │          1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│61. │Тележка медицинская для инструментов          │          3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│62. │Процедурный столик                            │          3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│63. │Медицинская мебель для палат новорожденных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│64. │Холодильник для хранения препаратов и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│растворов    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│65. │Морозильная камера                     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│66. │Емкость для сбора бытовых и медицинских 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│отходов             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├────┼──────────────────────────────────────────────┼─────────────────────┤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│67. │Емкость для дезинфекции инструментария и      │    по требованию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│    │расходных материалов                          │                     │</w:t>
      </w:r>
    </w:p>
    <w:p w:rsidR="00424F6F" w:rsidRPr="00D101F4" w:rsidRDefault="00424F6F">
      <w:pPr>
        <w:pStyle w:val="ConsPlusCell"/>
        <w:rPr>
          <w:rFonts w:ascii="Times New Roman" w:hAnsi="Times New Roman" w:cs="Times New Roman"/>
          <w:sz w:val="20"/>
          <w:szCs w:val="20"/>
        </w:rPr>
      </w:pPr>
      <w:r w:rsidRPr="00D101F4">
        <w:rPr>
          <w:rFonts w:ascii="Times New Roman" w:hAnsi="Times New Roman" w:cs="Times New Roman"/>
          <w:sz w:val="20"/>
          <w:szCs w:val="20"/>
        </w:rPr>
        <w:t>└────┴──────────────────────────────────────────────┴─────────────────────┘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2. Стандарт оснащения реанимобиля для новорожденных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5760"/>
        <w:gridCol w:w="2760"/>
      </w:tblGrid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N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Наименование оборудования (оснащения)     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Количество, штук   </w:t>
            </w:r>
          </w:p>
        </w:tc>
      </w:tr>
      <w:tr w:rsidR="00424F6F" w:rsidRPr="00D101F4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Неонатальный транспортный монитор (частота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сердечных сокращений, пульсоксиметрия,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>неинвазивное измерение артериального давления,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температура тела) с креплением на инкубаторе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2.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Аппарат ИВЛ неонатальный транспортный (со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встроенным компрессором и увлажнителем, с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режимами искусственной и вспомогательной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вентиляции легких новорожденных детей) с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креплением на инкубаторе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3.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Увлажнитель дыхательных смесей с подогревом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Обогреватель детский неонатальный (с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регулировкой температуры 35 - 39 (C°), с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системой тревожной сигнализации)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5.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Редуктор понижающий кислородный (обеспечение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проведения кислородной (кислородно-воздушной)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терапии, а также подключения аппарата ИВЛ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6.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Набор для ручной ИВЛ новорожденного (включая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кислородный баллон 2 л и редуктор)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7.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>Электроотсасыватель (с универсальным питанием)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8.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Экспресс-измеритель концентрации глюкозы в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крови (портативный)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9.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Шприцевой насос (со встроенной аккумуляторной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батареей)   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3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Транспортный инкубатор (реанимационный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комплекс) с портативным аппаратом для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проведения ИВЛ у новорожденных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Набор врача скорой медицинской помощи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12.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Набор изделий для скорой медицинской помощи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реанимационный неонатальный (с неонатальным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>инструментарием, включая ларингоскоп с набором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клинков для новорожденных)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13.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Набор реанимационный малый для скорой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медицинской помощи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14.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Контейнер теплоизоляционный с автоматическим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>поддержанием температуры инфузионных растворов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(на 6 флаконов 400 мл)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Набор изделий скорой медицинской помощи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фельдшерский      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16.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Конвертор напряжения 12 - 220 вольт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17.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Кислородный баллон             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не менее 3 по 10 л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18.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Лекарственная укладка для новорожденных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1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19.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Набор для катетеризации сосудов     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 3          </w:t>
            </w:r>
          </w:p>
        </w:tc>
      </w:tr>
      <w:tr w:rsidR="00424F6F" w:rsidRPr="00D101F4">
        <w:trPr>
          <w:trHeight w:val="1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</w:p>
        </w:tc>
        <w:tc>
          <w:tcPr>
            <w:tcW w:w="5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>Одноразовые расходные материалы для проведения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инфузионной терапии (шприцы всех размеров,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>иглы для инъекций, иглы "бабочки", трехходовые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краны, катетеры для периферических и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центральных вен, фиксирующие повязки,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прозрачные наклейки для защиты кожи)          </w:t>
            </w:r>
          </w:p>
        </w:tc>
        <w:tc>
          <w:tcPr>
            <w:tcW w:w="2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по требованию    </w:t>
            </w:r>
          </w:p>
        </w:tc>
      </w:tr>
    </w:tbl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7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медицинской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помощи по профилю "неонатология",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ПРАВИЛА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ОРГАНИЗАЦИИ ДЕЯТЕЛЬНОСТИ ОТДЕЛЕНИЯ ПАТОЛОГИИ НОВОРОЖДЕННЫХ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И НЕДОНОШЕННЫХ ДЕТЕЙ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1. Настоящие правила устанавливают порядок организации деятельности отделения патологии новорожденных и недоношенных детей медицинской организации акушерского, неонатологического и педиатрического профиля, оказывающей медицинскую помощь (далее - медицинская организация).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2. Отделение патологии новорожденных и недоношенных детей медицинской организации (далее - Отделение) создается как структурное подразделение медицинской организации.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4. На должность заведующего и врача-неонатолога Отделения назначается специалист, соответствующий требованиям, предъявляемым Квалификационными </w:t>
      </w:r>
      <w:hyperlink r:id="rId16" w:history="1">
        <w:r w:rsidRPr="00D101F4">
          <w:rPr>
            <w:rFonts w:ascii="Times New Roman" w:hAnsi="Times New Roman" w:cs="Times New Roman"/>
            <w:color w:val="0000FF"/>
          </w:rPr>
          <w:t>требованиями</w:t>
        </w:r>
      </w:hyperlink>
      <w:r w:rsidRPr="00D101F4">
        <w:rPr>
          <w:rFonts w:ascii="Times New Roman" w:hAnsi="Times New Roman" w:cs="Times New Roman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"неонатология".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5. Структура и штатная численность Отделения определяется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860" w:history="1">
        <w:r w:rsidRPr="00D101F4">
          <w:rPr>
            <w:rFonts w:ascii="Times New Roman" w:hAnsi="Times New Roman" w:cs="Times New Roman"/>
            <w:color w:val="0000FF"/>
          </w:rPr>
          <w:t>приложением N 8</w:t>
        </w:r>
      </w:hyperlink>
      <w:r w:rsidRPr="00D101F4">
        <w:rPr>
          <w:rFonts w:ascii="Times New Roman" w:hAnsi="Times New Roman" w:cs="Times New Roman"/>
        </w:rPr>
        <w:t xml:space="preserve"> к Порядку оказания медицинской помощи по профилю "неонатология", утвержденному настоящим приказом.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 xml:space="preserve">6. Оснащение Отделения осуществляется в соответствии со стандартом оснащения, предусмотренным </w:t>
      </w:r>
      <w:hyperlink w:anchor="Par919" w:history="1">
        <w:r w:rsidRPr="00D101F4">
          <w:rPr>
            <w:rFonts w:ascii="Times New Roman" w:hAnsi="Times New Roman" w:cs="Times New Roman"/>
            <w:color w:val="0000FF"/>
          </w:rPr>
          <w:t>приложением N 9</w:t>
        </w:r>
      </w:hyperlink>
      <w:r w:rsidRPr="00D101F4">
        <w:rPr>
          <w:rFonts w:ascii="Times New Roman" w:hAnsi="Times New Roman" w:cs="Times New Roman"/>
        </w:rPr>
        <w:t xml:space="preserve"> к Порядку оказания медицинской помощи по профилю "неонатология", утвержденному настоящим приказом.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7. В структуре Отделения рекомендуется предусматривать процедурную.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lastRenderedPageBreak/>
        <w:t>8. В Отделении рекомендуется предусматривать: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изолятор с тамбуром;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палату-бокс для приема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палаты для новорожденных с прозрачными перегородками между ними;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индивидуальные палаты совместного пребывания матери с ребенком;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помещения для сбора, обработки и хранения женского молока и молочных смесей;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сцеживания грудного молока;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врачей;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медицинских работников со средним медицинским образованием;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кабинет заведующего;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кабинет старшей медицинской сестры;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сестры-хозяйки;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проведения функциональных исследований;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физиотерапии;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хранения лекарственных средств, препаратов и расходных материалов;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обработки оборудования и предстерилизационной обработки детского инвентаря;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хранения аппаратуры, прошедшей обработку;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хранения чистого белья;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временного хранения грязного белья;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санузлы и душевые для медицинских работников;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предметов уборки и хранения дезинфицирующих средств;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приготовления инфузионных растворов;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гардеробную для медицинских работников с санпропускником;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помещение для медицинского осмотра родителей (фильтр);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консультаций родителей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отдыха родителей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санузел и душевую для родителей новорожденных;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буфетную и раздаточную;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комнату для выписки детей.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9. Отделение осуществляет следующие функции: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оказание медицинской помощи новорожденным и недоношенным детям;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внедрение новых технологий, направленных на повышение качества лечебно-диагностической работы, снижение летальности и профилактику детской инвалидности;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обеспечение санитарно-противоэпидемических мероприятий;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проведение санитарно-просветительной работы с матерями и родственниками новорожденных и оказание им психологической поддержки;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ведение учетной и отчетной документации и представление отчетов о деятельности Отделения в установленном порядке.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10. Отделение использует возможности лечебно-диагностических и вспомогательных подразделений медицинской организации, в составе которой оно создано.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11. Отделение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8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медицинской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помощи по профилю "неонатология",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9" w:name="Par860"/>
      <w:bookmarkEnd w:id="9"/>
      <w:r w:rsidRPr="00D101F4">
        <w:rPr>
          <w:rFonts w:ascii="Times New Roman" w:hAnsi="Times New Roman" w:cs="Times New Roman"/>
        </w:rPr>
        <w:lastRenderedPageBreak/>
        <w:t>РЕКОМЕНДУЕМЫЕ ШТАТНЫЕ НОРМАТИВЫ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ОТДЕЛЕНИЯ ПАТОЛОГИИ НОВОРОЖДЕННЫХ И НЕДОНОШЕННЫХ ДЕТЕЙ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080"/>
        <w:gridCol w:w="4320"/>
      </w:tblGrid>
      <w:tr w:rsidR="00424F6F" w:rsidRPr="00D101F4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N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п/п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Наименование должностей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Количество должностей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(из расчета на 30 коек)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отделением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2.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Старшая медицинская сестра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3.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Сестра-хозяйка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                                 </w:t>
            </w:r>
          </w:p>
        </w:tc>
      </w:tr>
      <w:tr w:rsidR="00424F6F" w:rsidRPr="00D101F4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Врач-неонатолог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 на 10 коек;          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дополнительно:         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4,75 (для обеспечения  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круглосуточной работы)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5.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Врач-невролог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0,5                 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6.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Врач-офтальмолог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0,5                 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7.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 ультразвуковой диагностики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0,5                 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8.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 функциональной диагностики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0,25                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9. 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Врач-акушер-гинеколог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0,25 (для обслуживания матерей)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10.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палатная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(постовая)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4,75 на 5 коек (для обеспечения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круглосуточной работы)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процедурной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 на 10 коек                      </w:t>
            </w:r>
          </w:p>
        </w:tc>
      </w:tr>
      <w:tr w:rsidR="00424F6F" w:rsidRPr="00D101F4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по массажу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0,5 на отделение                  </w:t>
            </w:r>
          </w:p>
        </w:tc>
      </w:tr>
      <w:tr w:rsidR="00424F6F" w:rsidRPr="00D101F4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сестра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0,5 (для обеспечения   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аудиологического скрининга);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для обслуживания молочной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комнаты                  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Младшая медицинская сестра по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уходу за больными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4,75 на 10 коек (для обеспечения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круглосуточной работы)   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15.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4,75 на 15 коек (для обеспечения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круглосуточной работы)            </w:t>
            </w:r>
          </w:p>
        </w:tc>
      </w:tr>
    </w:tbl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Приложение N 9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к Порядку оказания медицинской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помощи по профилю "неонатология",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утвержденному приказом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Министерства здравоохранения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Российской Федерации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от 15 ноября 2012 г. N 921н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bookmarkStart w:id="10" w:name="Par919"/>
      <w:bookmarkEnd w:id="10"/>
      <w:r w:rsidRPr="00D101F4">
        <w:rPr>
          <w:rFonts w:ascii="Times New Roman" w:hAnsi="Times New Roman" w:cs="Times New Roman"/>
        </w:rPr>
        <w:t>СТАНДАРТ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ОСНАЩЕНИЯ ОТДЕЛЕНИЯ ПАТОЛОГИИ НОВОРОЖДЕННЫХ И НЕДОНОШЕННЫХ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D101F4">
        <w:rPr>
          <w:rFonts w:ascii="Times New Roman" w:hAnsi="Times New Roman" w:cs="Times New Roman"/>
        </w:rPr>
        <w:t>ДЕТЕЙ (НА 30 КОЕК)</w:t>
      </w: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6000"/>
        <w:gridCol w:w="2520"/>
      </w:tblGrid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N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6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Наименование оборудования (оснащения)  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Количество,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штук (на 30 коек)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>Стеновые или потолочные энерго- и газоснабжающие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шины    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в каждой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палате-боксе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Передвижные кроватки для новорожденных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числу коек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Кроватки с подогревом или матрасики для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обогрева 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10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Пеленальные столики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по числу палат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Стол для новорожденных с подогревом (или стол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реанимационный)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Инкубаторы стандартной модели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10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Кроватки с подогревом или матрасики для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подогрева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10% от числа коек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Кислородные палатки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Аппарат для поддержания самостоятельного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дыхания новорожденного путем создания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непрерывного положительного давления в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дыхательных путях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Аппарат дыхательный ручной для новорожденных с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набором мягких масок разных размеров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Смесители и увлажнители для кислородной смеси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Источник лучистого тепла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5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Установка для фототерапии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10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Электронные весы для новорожденного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Бокс с ламинарным потоком воздуха для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приготовления стерильных растворов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1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Аппарат для приготовления и смешивания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растворов в стерильных условиях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1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Шприцевой инфузионный насос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60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Волюмический инфузионный насос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5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19.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Полифункциональный монитор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5     </w:t>
            </w:r>
          </w:p>
        </w:tc>
      </w:tr>
      <w:tr w:rsidR="00424F6F" w:rsidRPr="00D101F4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Передвижной аппарат для ультразвуковых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исследований с набором датчиков для  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новорожденных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1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Передвижной аппарат электрокардиограф с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системой защиты от электрических помех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1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Пульсоксиметр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5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Ингалятор (небулайзер)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5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Глюкометр 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1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Прибор для определения транскутанного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билирубинового индекса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1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Прибор для фотометрического определения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билирубина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1    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Система чрескожного мониторирования газового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состава крови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Электроотсос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29.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Негатоскоп 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1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Ванночка для купания новорожденного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для аудиологического скрининга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1 комплект  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Дозатор для жидкого мыла и средств дезинфекции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диспенсеры для бумажных полотенец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Электронный термометр для измерения температуры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новорожденным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числу коек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Настенный термометр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Самоклеющийся неонатальный электрод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Расходные материалы для проведения    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кислородотерапии (носовые канюли, маски)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Одноразовый зонд для питания разных размеров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Одноразовый катетер для санации верхних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дыхательных путей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rHeight w:val="1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39.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Одноразовые расходные материалы для проведения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инфузионной терапии (шприцы всех размеров, иглы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для инъекций, иглы "бабочки", иглы для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люмбальной пункции, трехходовые краны, 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периферические венозные катетеры, фиксирующие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повязки, наклейки стерильные прозрачные 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самоклеющиеся для защиты кожи), иглы для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люмбальной пункции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Тест-полоски для глюкометра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Датчик для пульсоксиметра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Одноразовый мочеприемник, мочевой катетер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Молокоотсос       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10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Набор для первичной реанимации новорожденных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не менее 1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врача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медицинской сестры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47.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Персональный компьютер с принтером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Фонендоскоп для новорожденных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числу коек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49.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Дефибриллятор бифазный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50.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Тележка для анестезиолога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1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51.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Тележка медицинская для инструментов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3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52.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Процедурный столик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      3      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53.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мебель для палат новорожденных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54.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Аппарат для быстрого размораживания плазмы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1 на отделение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55.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Аппарат для подогрева инфузионных растворов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56.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Холодильник для хранения препаратов и растворов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57.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Морозильная камера  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58.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Емкость для сбора бытовых и медицинских отходов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  <w:tr w:rsidR="00424F6F" w:rsidRPr="00D101F4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59. </w:t>
            </w:r>
          </w:p>
        </w:tc>
        <w:tc>
          <w:tcPr>
            <w:tcW w:w="6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Емкость для дезинфекции инструментария и        </w:t>
            </w:r>
            <w:r w:rsidRPr="00D101F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расходных материалов                        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6F" w:rsidRPr="00D101F4" w:rsidRDefault="00424F6F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D101F4">
              <w:rPr>
                <w:rFonts w:ascii="Times New Roman" w:hAnsi="Times New Roman" w:cs="Times New Roman"/>
                <w:sz w:val="20"/>
                <w:szCs w:val="20"/>
              </w:rPr>
              <w:t xml:space="preserve">   по требованию   </w:t>
            </w:r>
          </w:p>
        </w:tc>
      </w:tr>
    </w:tbl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24F6F" w:rsidRPr="00D101F4" w:rsidRDefault="00424F6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26151A" w:rsidRPr="00D101F4" w:rsidRDefault="0026151A">
      <w:pPr>
        <w:rPr>
          <w:rFonts w:ascii="Times New Roman" w:hAnsi="Times New Roman" w:cs="Times New Roman"/>
        </w:rPr>
      </w:pPr>
    </w:p>
    <w:sectPr w:rsidR="0026151A" w:rsidRPr="00D101F4" w:rsidSect="00295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24F6F"/>
    <w:rsid w:val="00112692"/>
    <w:rsid w:val="00124CA1"/>
    <w:rsid w:val="0016070F"/>
    <w:rsid w:val="0026151A"/>
    <w:rsid w:val="003A6EC6"/>
    <w:rsid w:val="00405C94"/>
    <w:rsid w:val="0041687D"/>
    <w:rsid w:val="004215B6"/>
    <w:rsid w:val="00424F6F"/>
    <w:rsid w:val="004A1C24"/>
    <w:rsid w:val="006A261C"/>
    <w:rsid w:val="006C338C"/>
    <w:rsid w:val="009C47C9"/>
    <w:rsid w:val="00A564CC"/>
    <w:rsid w:val="00A7430B"/>
    <w:rsid w:val="00AC0BB2"/>
    <w:rsid w:val="00B638BF"/>
    <w:rsid w:val="00BE7AD0"/>
    <w:rsid w:val="00C26BDF"/>
    <w:rsid w:val="00C31BFD"/>
    <w:rsid w:val="00D101F4"/>
    <w:rsid w:val="00F65D44"/>
    <w:rsid w:val="00F6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F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24F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24F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24F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F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24F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24F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24F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EA72BD8504C5CAC872EFC4DE865AD85A5705D429680418341BE1B2A3C933E440857A7C09452A68p9k1H" TargetMode="External"/><Relationship Id="rId13" Type="http://schemas.openxmlformats.org/officeDocument/2006/relationships/hyperlink" Target="consultantplus://offline/ref=37EA72BD8504C5CAC872EFC4DE865AD85A5408DB2F690418341BE1B2A3C933E440857A7C09452A69p9k8H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7EA72BD8504C5CAC872EFC4DE865AD85A5603DE296A0418341BE1B2A3pCk9H" TargetMode="External"/><Relationship Id="rId12" Type="http://schemas.openxmlformats.org/officeDocument/2006/relationships/hyperlink" Target="consultantplus://offline/ref=37EA72BD8504C5CAC872EFC4DE865AD85A5405D52E650418341BE1B2A3C933E440857A7C09452A68p9k1H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7EA72BD8504C5CAC872EFC4DE865AD85A5408DB2F690418341BE1B2A3C933E440857A7C09452A69p9k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7EA72BD8504C5CAC872EFC4DE865AD85A5701DC23680418341BE1B2A3pCk9H" TargetMode="External"/><Relationship Id="rId11" Type="http://schemas.openxmlformats.org/officeDocument/2006/relationships/hyperlink" Target="consultantplus://offline/ref=37EA72BD8504C5CAC872EFC4DE865AD85E5002DF2B6659123C42EDB0A4C66CF347CC767D09452Bp6kBH" TargetMode="External"/><Relationship Id="rId5" Type="http://schemas.openxmlformats.org/officeDocument/2006/relationships/hyperlink" Target="consultantplus://offline/ref=37EA72BD8504C5CAC872EFC4DE865AD8535102D5226659123C42EDB0A4C66CF347CC767D09452Bp6k8H" TargetMode="External"/><Relationship Id="rId15" Type="http://schemas.openxmlformats.org/officeDocument/2006/relationships/hyperlink" Target="consultantplus://offline/ref=37EA72BD8504C5CAC872EFC4DE865AD85A5408DB2F690418341BE1B2A3C933E440857A7C09452A69p9k8H" TargetMode="External"/><Relationship Id="rId10" Type="http://schemas.openxmlformats.org/officeDocument/2006/relationships/hyperlink" Target="consultantplus://offline/ref=37EA72BD8504C5CAC872EFC4DE865AD85A5600DA2A6B0418341BE1B2A3C933E440857A7C09452A68p9k1H" TargetMode="External"/><Relationship Id="rId19" Type="http://schemas.microsoft.com/office/2007/relationships/stylesWithEffects" Target="stylesWithEffects.xml"/><Relationship Id="rId4" Type="http://schemas.openxmlformats.org/officeDocument/2006/relationships/hyperlink" Target="consultantplus://offline/ref=37EA72BD8504C5CAC872EFC4DE865AD85A5407DF2E6D0418341BE1B2A3pCk9H" TargetMode="External"/><Relationship Id="rId9" Type="http://schemas.openxmlformats.org/officeDocument/2006/relationships/hyperlink" Target="consultantplus://offline/ref=37EA72BD8504C5CAC872EFC4DE865AD85A5600DA2A6B0418341BE1B2A3C933E440857A7C09452A6Ap9k4H" TargetMode="External"/><Relationship Id="rId14" Type="http://schemas.openxmlformats.org/officeDocument/2006/relationships/hyperlink" Target="consultantplus://offline/ref=37EA72BD8504C5CAC872EFC4DE865AD85A5408DB2F690418341BE1B2A3C933E440857A7C09452A69p9k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11391</Words>
  <Characters>64929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NaumovaYS</dc:creator>
  <cp:keywords/>
  <dc:description/>
  <cp:lastModifiedBy>Admin</cp:lastModifiedBy>
  <cp:revision>4</cp:revision>
  <dcterms:created xsi:type="dcterms:W3CDTF">2013-02-15T07:36:00Z</dcterms:created>
  <dcterms:modified xsi:type="dcterms:W3CDTF">2014-09-03T09:35:00Z</dcterms:modified>
</cp:coreProperties>
</file>