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0"/>
      <w:bookmarkEnd w:id="1"/>
      <w:r>
        <w:rPr>
          <w:rFonts w:ascii="Calibri" w:hAnsi="Calibri" w:cs="Calibri"/>
          <w:b/>
          <w:bCs/>
        </w:rPr>
        <w:t>ПОРЯДОК ОКАЗАНИЯ МЕДИЦИНСКОЙ ПОМОЩИ ПО ПРОФИЛЮ "НАРКОЛОГИЯ"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по профилю "наркология" в медицинских организациях.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по профилю "наркология" (далее - медицинская помощь) осуществляется в виде: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 медицинской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оказывается в следующих условиях: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Медицинская помощь оказывается на основе </w:t>
      </w:r>
      <w:hyperlink r:id="rId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Первичная медико-санитарная помощь предусматривает мероприятия по профилактике, диагностике, лечению наркологических заболеваний и состояний,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формированию здорового образа жизни.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медико-санитарная помощь включает: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Первичная медико-санитарная помощь оказывается в амбулаторных условиях и в условиях дневного стационара.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Первичная врачебная медико-санитарная помощь оказывается врачом-терапевтом участковым, врачом общей практики (семейным врачом).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случае выявления клинических признаков наркологического заболевания врач-терапевт участковый (врач общей практики (семейный врач)) направляет пациента в наркологический кабинет медицинской организации для оказания первичной специализированной медико-санитарной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Первичная специализированная медико-санитарная помощь оказывается врачом-психиатром-наркологом, врачом-психиатром-наркологом участковым: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самостоятельном обращении пациента;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направлении врачами других специальностей медицинских организаций;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Врач-психиатр-нарколог (врач-психиатр-нарколог участковый) осуществляет выявление наркологических заболеваний, медицинское освидетельствование, профилактическое наблюдение, проведение лечебных мероприятий, диспансерное наблюдение, определение медицинских показаний для направления пациентов для оказания медицинской помощи в стационарных условиях в экстренной и (или) плановой формах, направление на медико-социальную реабилитацию, при наличии медицинских показаний - направление на консультацию к врачам других специальностей, выполнение профилактических мероприятий.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медико-санитарной помощи и наличии медицинских показаний пациент направляется в медицинскую организацию, оказывающую специализированную медицинскую помощь.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пациентам осуществляется фельдшерскими выездными бригадами скорой медицинской помощи, </w:t>
      </w:r>
      <w:r>
        <w:rPr>
          <w:rFonts w:ascii="Calibri" w:hAnsi="Calibri" w:cs="Calibri"/>
        </w:rPr>
        <w:lastRenderedPageBreak/>
        <w:t xml:space="preserve">врачебными выездными бригадами скорой медицинской помощи в соответствии с </w:t>
      </w:r>
      <w:hyperlink r:id="rId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20390), от 30 января 2012 г. N 65н (зарегистрирован Министерством юстиции Российской Федерации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14 марта 2012 г., регистрационный N 23472).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Бригада скорой медицинской помощи доставляет пациентов с признаками тяжелой интоксикации или психотических расстройств в медицинские организации, оказывающие круглосуточную помощь по профилям "анестезиология и реанимация", "токсикология", "психиатрия" и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При наличии медицинских показаний после устранения угрожающих жизни состояний пациенты переводятся в наркологическое отделение медицинской организации для оказания специализированной медицинской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невозможности оказания медицинской помощи в медицинских организациях, оказывающих первичную медико-санитарную помощь, при наличии медицинских показаний пациент направляется в медицинскую организацию, оказывающую специализированную медицинскую помощь в стационарных условиях по профилям "наркология" и "психиатрия".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Специализированная медицинская помощь при наркологических заболеваниях оказывается в стационарных условиях и в условиях дневного стационара в медицинских организациях или их структурных подразделениях по профилю "наркология", в том числе в наркологических диспансерах, наркологических больницах, научно-практических центрах, наркологических реабилитационных центрах.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пациентов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пациента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18. Оказание специализированной медицинской помощи в стационарных условиях пациентам осуществляется по медицинским показаниям - в случаях тяжелого и среднетяжелого течения наркологического заболевания, необходимости проведения специальных методов исследования для осуществления дифференциальной диагностики, при отсутствии клинического эффекта от проводимой терапии в амбулаторных условиях и условиях дневного стационара.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Направление пациента в медицинскую организацию, оказывающую специализированную медицинскую помощь, осуществляется: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самостоятельном обращении пациента;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направлению врача-психиатра-нарколога, врача-психиатра-нарколога участкового медицинской организации, оказывающей первичную медико-санитарную помощь;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бригадой скорой медицинской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При наличии или угрозе возникновения нарушений жизненно важных функций пациент направляется в отделение интенсивной терапии неотложной наркологической помощи, реанимационное отделение, отделение интенсивной терапии и реанимации.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При поступлении в медицинскую организацию для оказания медицинской помощи в стационарных условиях пациент осматривается в приемном отделении врачом-психиатром-наркологом и при наличии медицинских показаний направляется в наркологическое отделение.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Предварительный диагноз наркологического заболевания устанавливается в течение первых суток с момента поступления на основании данных клинического обследования, результатов лабораторных исследований.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Основной диагноз устанавливается в течение 3 - 7 суток с момента поступления пациента на основании данных клинического обследования, результатов инструментальных и лабораторных исследований, динамического наблюдения.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пациентов проводится с привлечением врачей-специалистов по специальностям, предусмотренным </w:t>
      </w:r>
      <w:hyperlink r:id="rId9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</w:t>
      </w:r>
      <w:proofErr w:type="gramEnd"/>
      <w:r>
        <w:rPr>
          <w:rFonts w:ascii="Calibri" w:hAnsi="Calibri" w:cs="Calibri"/>
        </w:rPr>
        <w:t xml:space="preserve">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По окончании лечения пациент при наличии медицинских показаний направляется в медико-реабилитационные структурные подразделения медицинских организаций или в наркологические реабилитационные центры, оказывающие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реабилитацию в стационарных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После прохождения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в стационарных условиях пациент направляется в медико-реабилитационные структурные подразделения медицинских организаций или в наркологические реабилитационные центры, оказывающие медико-социальную реабилитацию в амбулаторных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Медицинские организации, оказывающие медицинскую помощь, осуществляют свою деятельность в соответствии с </w:t>
      </w:r>
      <w:hyperlink w:anchor="Par8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1908" w:history="1">
        <w:r>
          <w:rPr>
            <w:rFonts w:ascii="Calibri" w:hAnsi="Calibri" w:cs="Calibri"/>
            <w:color w:val="0000FF"/>
          </w:rPr>
          <w:t>24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7"/>
      <w:bookmarkEnd w:id="2"/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ВРАЧА-ПСИХИАТРА-НАРКОЛОГА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КАБИНЕТА ВРАЧА-ПСИХИАТРА-НАРКОЛОГА УЧАСТКОВОГО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врача-психиатра-нарколога и кабинета врача-психиатра-нарколога участкового, которые являются структурными подразделениями медицинских организаций.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Кабинет врача-психиатра-нарколога и кабинет врача-психиатра-нарколога участкового медицинской организации (далее - Кабинет) создается для осуществления консультативной, диагностической, лечебной помощи по профилю "наркология", проведения мероприятий по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в амбулаторных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Кабинета 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25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врача Кабинета назначается специалист, соответствующий </w:t>
      </w:r>
      <w:hyperlink r:id="rId10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 развития Российской</w:t>
      </w:r>
      <w:proofErr w:type="gramEnd"/>
      <w:r>
        <w:rPr>
          <w:rFonts w:ascii="Calibri" w:hAnsi="Calibri" w:cs="Calibri"/>
        </w:rPr>
        <w:t xml:space="preserve"> Федерации от 26 декабря 2011 г. N 1644н (зарегистрирован Министерством юстиции Российской Федерации 18 апреля 2012 г., регистрационный N 23879),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Стандарт оснащения Кабинета устанавливается в соответствии со стандартом, предусмотренным </w:t>
      </w:r>
      <w:hyperlink w:anchor="Par180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Кабинет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обследование, лечение, профилактическое наблюдение пациентов;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диспансерное наблюдение пациентов с наркологическими заболеваниями с целью своевременного выявления (предупреждения) осложнений, обострений заболеваний, их профилактики и осуществления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направление пациентов с наркологическими заболеваниями в наркологические отделения медицинских организаций, оказывающих специализированную медицинскую помощь в стационарных условиях или условиях дневного стационара;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медицинских осмотров, медицинских освидетельствований отдельных категорий граждан;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психотерапевтической, медико-психологической и социальной помощи пациентами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к участию в лечебных и </w:t>
      </w:r>
      <w:proofErr w:type="gramStart"/>
      <w:r>
        <w:rPr>
          <w:rFonts w:ascii="Calibri" w:hAnsi="Calibri" w:cs="Calibri"/>
        </w:rPr>
        <w:t>медико-социальных</w:t>
      </w:r>
      <w:proofErr w:type="gramEnd"/>
      <w:r>
        <w:rPr>
          <w:rFonts w:ascii="Calibri" w:hAnsi="Calibri" w:cs="Calibri"/>
        </w:rPr>
        <w:t xml:space="preserve"> мероприятиях и готовности к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проведение первичной профилактики наркологических заболеваний и санитарно-гигиеническое просвещение населения;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профилактических программ для различных категорий населения, направленных на предупреждение или отказ от злоупотребления </w:t>
      </w:r>
      <w:proofErr w:type="spellStart"/>
      <w:r>
        <w:rPr>
          <w:rFonts w:ascii="Calibri" w:hAnsi="Calibri" w:cs="Calibri"/>
        </w:rPr>
        <w:t>психоактивными</w:t>
      </w:r>
      <w:proofErr w:type="spellEnd"/>
      <w:r>
        <w:rPr>
          <w:rFonts w:ascii="Calibri" w:hAnsi="Calibri" w:cs="Calibri"/>
        </w:rPr>
        <w:t xml:space="preserve"> веществами;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и формирование у населения здорового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практику новых современных методов диагностики, лечения и профилактики </w:t>
      </w:r>
      <w:r>
        <w:rPr>
          <w:rFonts w:ascii="Calibri" w:hAnsi="Calibri" w:cs="Calibri"/>
        </w:rPr>
        <w:lastRenderedPageBreak/>
        <w:t>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динамики наркологической заболеваемости и смертности на территории обслуживания;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повышению квалификации врачей и других медицинских работников по вопросам наркологии;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25"/>
      <w:bookmarkEnd w:id="3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КАБИНЕТА ВРАЧА-ПСИХИАТРА-НАРКОЛОГА И КАБИНЕТА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ВРАЧА-ПСИХИАТРА-НАРКОЛОГА УЧАСТКОВОГО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360"/>
        <w:gridCol w:w="516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должности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Количество должностей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(врач-психиатр-нарколог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участковый)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40 тыс. населения;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15 тыс. сельского населения;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1 тыс. сельского населения  Крайнего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Севера и приравненных к нему местностей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2   должности  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наркологов  (врачей-психиатров-наркологов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участковых) 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2   должности  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наркологов  (врачей-психиатров-наркологов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участковых)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 по социальной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работе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2  должности  врачей   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должностям специалистов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работе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(медицинская сестра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участковая)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    должностям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психиатров-наркологов (врачей-психиатров-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участковых)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    должностям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психотерапевтов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      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врача-психиатра-нарколога и кабинета врача-психиатра-нарколога участкового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или врача-психиатра-нарколога участкового и медицинской сестры кабинета врача-психиатра-нарколога или кабинета врача-психиатра-нарколога участкового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Для организаций и территорий, подлежащих обслуживанию Федеральным медико-</w:t>
      </w:r>
      <w:r>
        <w:rPr>
          <w:rFonts w:ascii="Calibri" w:hAnsi="Calibri" w:cs="Calibri"/>
        </w:rPr>
        <w:lastRenderedPageBreak/>
        <w:t xml:space="preserve">биологическим агентством согласно </w:t>
      </w:r>
      <w:hyperlink r:id="rId11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2410), количество должностей кабинета врача-психиатра-нарколога или кабинета врача-психиатра-нарколога участкового устанавливается вне зависимости от численности прикрепленного населения.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Должности врача-психотерапевта, медицинского психолога, специалиста по социальной работе, социального работника устанавливаются при отсутствии данных должностей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80"/>
      <w:bookmarkEnd w:id="4"/>
      <w:r>
        <w:rPr>
          <w:rFonts w:ascii="Calibri" w:hAnsi="Calibri" w:cs="Calibri"/>
        </w:rPr>
        <w:t>СТАНДАРТ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КАБИНЕТА ВРАЧА-ПСИХИАТРА-НАРКОЛОГА И КАБИНЕТА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ВРАЧА-ПСИХИАТРА-НАРКОЛОГА УЧАСТКОВОГО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6120"/>
        <w:gridCol w:w="228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шт.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молоточек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Персональный компьютер с программным обеспечением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принтером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пахучих веще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ств дл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я исследования функций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обонятельного анализатора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методики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лицензионные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5 - 10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терапии средой (картины, эстампы,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графические работы и другие)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ВРАЧА-ПСИХИАТРА-НАРКОЛОГА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ОБСЛУЖИВАНИЯ ДЕТСКО-ПОДРОСТКОВОГО НАСЕЛЕНИЯ И КАБИНЕТА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ВРАЧА-ПСИХИАТРА-НАРКОЛОГА УЧАСТКОВОГО ДЛЯ ОБСЛУЖИВАНИЯ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ДЕТСКО-ПОДРОСТКОВОГО НАСЕЛЕНИЯ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врача-психиатра-нарколога для обслуживания детско-подросткового населения и кабинета врача-психиатра-нарколога участкового для обслуживания детско-подросткового населения, которые являются структурными подразделениями медицинских организаций.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врача-психиатра-нарколога для обслуживания детск</w:t>
      </w:r>
      <w:proofErr w:type="gramStart"/>
      <w:r>
        <w:rPr>
          <w:rFonts w:ascii="Calibri" w:hAnsi="Calibri" w:cs="Calibri"/>
        </w:rPr>
        <w:t>о-</w:t>
      </w:r>
      <w:proofErr w:type="gramEnd"/>
      <w:r>
        <w:rPr>
          <w:rFonts w:ascii="Calibri" w:hAnsi="Calibri" w:cs="Calibri"/>
        </w:rPr>
        <w:t xml:space="preserve"> подросткового населения и кабинет врача-психиатра-нарколога участкового для обслуживания детско-подросткового населения медицинской организации (далее -  Кабинет детский) создаются для осуществления консультативной, диагностической, лечебной помощи по профилю "наркология", проведению мероприятий по медико-социальной реабилитации в амбулаторных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Кабинета детского устанавливается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265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врача Кабинета детского назначается специалист, соответствующий </w:t>
      </w:r>
      <w:hyperlink r:id="rId12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Стандарт оснащения Кабинета детского устанавливается в соответствии со стандартом, предусмотренным </w:t>
      </w:r>
      <w:hyperlink w:anchor="Par320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Кабинет детский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обследование, лечение, профилактическое наблюдение пациентов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обследование, лечение, профилактическое наблюдение пациентов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диспансерное наблюдение пациентов с наркологическими заболеваниями с целью своевременного выявления (предупреждения) осложнений, обострений заболеваний, их профилактики и осуществления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направление пациентов с наркологическими заболеваниями в наркологические отделения медицинских организаций, оказывающих специализированную медицинскую помощь в стационарных условиях или условиях дневного стационара;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медицинских осмотров детского населения и подростков, медицинских освидетельствований детского населения и подростков;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психотерапевтической, медико-психологической и социальной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с наркологическими заболеваниями в целях повышения их мотивации к участию в лечебных и </w:t>
      </w:r>
      <w:proofErr w:type="gramStart"/>
      <w:r>
        <w:rPr>
          <w:rFonts w:ascii="Calibri" w:hAnsi="Calibri" w:cs="Calibri"/>
        </w:rPr>
        <w:t>медико-социальных</w:t>
      </w:r>
      <w:proofErr w:type="gramEnd"/>
      <w:r>
        <w:rPr>
          <w:rFonts w:ascii="Calibri" w:hAnsi="Calibri" w:cs="Calibri"/>
        </w:rPr>
        <w:t xml:space="preserve"> мероприятиях и готовности к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проведение первичной профилактики наркологических заболеваний и санитарно-гигиеническое просвещение населения, в том числе детей и подростков;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профилактических программ для различных категорий населения, направленных на предупреждение или отказ от злоупотребления </w:t>
      </w:r>
      <w:proofErr w:type="spellStart"/>
      <w:r>
        <w:rPr>
          <w:rFonts w:ascii="Calibri" w:hAnsi="Calibri" w:cs="Calibri"/>
        </w:rPr>
        <w:t>психоактивными</w:t>
      </w:r>
      <w:proofErr w:type="spellEnd"/>
      <w:r>
        <w:rPr>
          <w:rFonts w:ascii="Calibri" w:hAnsi="Calibri" w:cs="Calibri"/>
        </w:rPr>
        <w:t xml:space="preserve"> веществами;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и формирование у детей и подростков здорового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внедрение в практику новых современных методов диагностики, лечения и профилактики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динамики наркологической заболеваемости и смертности на территории обслуживания;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65"/>
      <w:bookmarkEnd w:id="5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КАБИНЕТА ВРАЧА-ПСИХИАТРА-НАРКОЛОГА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ОБСЛУЖИВАНИЯ ДЕТСКО-ПОДРОСТКОВОГО НАСЕЛЕНИЯ И КАБИНЕТА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ВРАЧА-ПСИХИАТРА-НАРКОЛОГА УЧАСТКОВОГО ДЛЯ ОБСЛУЖИВАНИЯ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ДЕТСКО-ПОДРОСТКОВОГО НАСЕЛЕНИЯ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240"/>
        <w:gridCol w:w="516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должности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Количество должностей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(врач-психиатр-нарколог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участковый)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тыс. прикрепленного детского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подросткового населения;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3,5 тыс. прикрепленного детского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подросткового сельского населения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 должности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(врачей-психиатров-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участковых)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 должности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(врачей-психиатров-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участковых)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 по социальной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работе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 должности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соответственно должностям специалистов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социальной работе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(медицинская сестра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участковая)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должностям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психиатров-наркологов (врачей-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психиатров-наркологов участковых,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врачей-психотерапевтов)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      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врача-психиатра-нарколога для обслуживания детско-подросткового населения и кабинета врача-психиатра-нарколога участкового для обслуживания детско-подросткового населения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или врача-психиатра-нарколога участкового и медицинской сестры кабинета врача-психиатра-нарколога или кабинета врача-психиатра-нарколога участкового для обслуживания детско-подросткового населения устанавливается исходя из меньшей численности населения (корректируются с учетом </w:t>
      </w:r>
      <w:r>
        <w:rPr>
          <w:rFonts w:ascii="Calibri" w:hAnsi="Calibri" w:cs="Calibri"/>
        </w:rPr>
        <w:lastRenderedPageBreak/>
        <w:t>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13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кабинета врача-психиатра-нарколога или кабинета врача-психиатра-нарколога участкового для обслуживания детско-подросткового населения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Должности врача-психотерапевта, медицинского психолога, специалиста по социальной работе, социального работника устанавливаются при отсутствии данных должностей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320"/>
      <w:bookmarkEnd w:id="6"/>
      <w:r>
        <w:rPr>
          <w:rFonts w:ascii="Calibri" w:hAnsi="Calibri" w:cs="Calibri"/>
        </w:rPr>
        <w:t>СТАНДАРТ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КАБИНЕТА ВРАЧА-ПСИХИАТРА-НАРКОЛОГА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ОБСЛУЖИВАНИЯ ДЕТСКО-ПОДРОСТКОВОГО НАСЕЛЕНИЯ И КАБИНЕТА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ВРАЧА-ПСИХИАТРА-НАРКОЛОГА УЧАСТКОВОГО ДЛЯ ОБСЛУЖИВАНИЯ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ДЕТСКО-ПОДРОСТКОВОГО НАСЕЛЕНИЯ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Наименование      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молоточек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и принтером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пахучих веще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ств дл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я исследования функций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обонятельного анализатора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методики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лицензионные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5 - 10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терапии средой (картины, эстампы,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графические работы и другие)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потребности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ДНЕВНОГО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НАРКОЛОГИЧЕСКОГО СТАЦИОНАРА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дневного наркологического стационара медицинской организации, который является структурным подразделением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Дневной наркологический стационар (далее - Дневной стационар) создается для оказания первичной специализированной медико-санитарной помощи или специализированной медицинской помощи по профилю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Дневном стационаре рекомендуется устанавливать койки, предназначенные для обеспечения кратковременного постельного режима по медицинским показаниям при проведении лечебных мероприятий, в количестве не менее 10% от числа коек (мест).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структуре Дневного стационара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социального работника и специалиста по социальной работе;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медсестры;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сестры-хозяйки.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Дневном стационаре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пациентов;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помещения для индивидуальной и групповой психотерапии;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пациентов;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пациентов.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Дневного стационара устанавливается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422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На должности заведующего и врача Дневным стационаром назначаются специалисты, соответствующие </w:t>
      </w:r>
      <w:hyperlink r:id="rId14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Стандарт оснащения Дневного стационара устанавливается в соответствии со стандартом, предусмотренным </w:t>
      </w:r>
      <w:hyperlink w:anchor="Par481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По решению руководителя медицинской организации, в которой создан Дневной стационар, для обеспечения своей деятельности Дневной стационар может использовать возможности лечебно-диагностических и вспомогательных подразделений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Дневной стационар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диагностических, лечебных и реабилитационных мероприятий пациентам с </w:t>
      </w:r>
      <w:r>
        <w:rPr>
          <w:rFonts w:ascii="Calibri" w:hAnsi="Calibri" w:cs="Calibri"/>
        </w:rPr>
        <w:lastRenderedPageBreak/>
        <w:t xml:space="preserve">наркологическими заболеваниями на основе </w:t>
      </w:r>
      <w:hyperlink r:id="rId1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психотерапевтической, медико-психологической и социальной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и готовности к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предотвращение повторных рецидивов наркологического заболевания у пациентов, нуждающихся в активной </w:t>
      </w:r>
      <w:proofErr w:type="spellStart"/>
      <w:r>
        <w:rPr>
          <w:rFonts w:ascii="Calibri" w:hAnsi="Calibri" w:cs="Calibri"/>
        </w:rPr>
        <w:t>противорецидивной</w:t>
      </w:r>
      <w:proofErr w:type="spellEnd"/>
      <w:r>
        <w:rPr>
          <w:rFonts w:ascii="Calibri" w:hAnsi="Calibri" w:cs="Calibri"/>
        </w:rPr>
        <w:t xml:space="preserve"> фармакотерапии;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взаимосвязи и преемственности в работе с другими подразделениями медицинской организации;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медико-психологической помощи семьям пациентов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информирование населения об эффективных методах лечения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а также о медицинских организациях, оказывающих наркологическую помощь; пропаганда и формирование у населения здорового и безопасного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422"/>
      <w:bookmarkEnd w:id="7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ДНЕВНОГО НАРКОЛОГИЧЕСКОГО СТАЦИОНАРА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720"/>
        <w:gridCol w:w="480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Количество должностей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вместо 0,5 должности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психиатра-нарколога на отделение на 40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для взрослых;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10 коек для детей и подростков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каждую должность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психиатра-нарколога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 по социальной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работе 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1 должность специалиста по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работе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взрослых;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10 коек для детей и подростков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для работы в буфете;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20 коек;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каждую должность медицинской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сестры процедурной 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Примечания: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дневного наркологического стационара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16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Должности врача-психотерапевта, медицинского психолога, специалиста по социальной работе, социального работника устанавливаются при отсутствии данных должностей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481"/>
      <w:bookmarkEnd w:id="8"/>
      <w:r>
        <w:rPr>
          <w:rFonts w:ascii="Calibri" w:hAnsi="Calibri" w:cs="Calibri"/>
        </w:rPr>
        <w:t>СТАНДАРТ ОСНАЩЕНИЯ ДНЕВНОГО НАРКОЛОГИЧЕСКОГО СТАЦИОНАРА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040"/>
        <w:gridCol w:w="336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Наименование      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шт.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сестринских постов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молоточек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сестринских постов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и принтером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пахучих веще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ств дл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я исследования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функций обонятельного анализатора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мультимедийного устройства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потребности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с DVD-проигрывателем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методики лицензионные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5 коек (не менее 10)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прикроватный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НЕОТЛОЖНОЙ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НАРКОЛОГИЧЕСКОЙ ПОМОЩИ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отделения неотложной наркологической помощи медицинской организации, которое является структурным подразделением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неотложной наркологической помощи (далее - Отделение) создается для оказания специализированной медицинской помощи по профилю "наркология" в стационарных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структуре Отделения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(блок) реанимации и интенсивной 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кабинеты (лаборатории), предназначенные для обследования и лечения больных.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Отделении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палаты для лечения больных с применением методов </w:t>
      </w:r>
      <w:proofErr w:type="spellStart"/>
      <w:r>
        <w:rPr>
          <w:rFonts w:ascii="Calibri" w:hAnsi="Calibri" w:cs="Calibri"/>
        </w:rPr>
        <w:t>гемосорбции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плазмофереза</w:t>
      </w:r>
      <w:proofErr w:type="spellEnd"/>
      <w:r>
        <w:rPr>
          <w:rFonts w:ascii="Calibri" w:hAnsi="Calibri" w:cs="Calibri"/>
        </w:rPr>
        <w:t xml:space="preserve"> и ультрафильтрации;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 со средним медицинским образованием;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пациентов;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Штатная численность Отделения устанавливается руководителем медицинской организации исходя из объема проводимой лечебн</w:t>
      </w:r>
      <w:proofErr w:type="gramStart"/>
      <w:r>
        <w:rPr>
          <w:rFonts w:ascii="Calibri" w:hAnsi="Calibri" w:cs="Calibri"/>
        </w:rPr>
        <w:t>о-</w:t>
      </w:r>
      <w:proofErr w:type="gramEnd"/>
      <w:r>
        <w:rPr>
          <w:rFonts w:ascii="Calibri" w:hAnsi="Calibri" w:cs="Calibri"/>
        </w:rPr>
        <w:t xml:space="preserve"> 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586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На должность заведующего Отделением - врача-психиатра-нарколога и на должность врача Отделения назначаются специалисты, соответствующие </w:t>
      </w:r>
      <w:hyperlink r:id="rId17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 работе в блоке (палате) реанимации и интенсивной терапии Отделения допускаются врачи-анестезиологи-реаниматологи, получившие дополнительное профессиональное образование по вопросам неотложной наркологии.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На должность врача Отделения для лечения больных методами гравитационной хирургии крови назначается специалист, соответствующий </w:t>
      </w:r>
      <w:hyperlink r:id="rId18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</w:t>
      </w:r>
      <w:r>
        <w:rPr>
          <w:rFonts w:ascii="Calibri" w:hAnsi="Calibri" w:cs="Calibri"/>
        </w:rPr>
        <w:lastRenderedPageBreak/>
        <w:t>развития Российской Федерации от 7 июля 2009 г. N 415н, по специальности "трансфузиология".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Стандарт оснащения Отделения устанавливается в соответствии со стандартом, предусмотренным </w:t>
      </w:r>
      <w:hyperlink w:anchor="Par664" w:history="1">
        <w:r>
          <w:rPr>
            <w:rFonts w:ascii="Calibri" w:hAnsi="Calibri" w:cs="Calibri"/>
            <w:color w:val="0000FF"/>
          </w:rPr>
          <w:t>приложением N 12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Отделение выполняет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медицинской помощи в стационарных условиях на основе </w:t>
      </w:r>
      <w:hyperlink r:id="rId19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 пациентам с психотическими расстройствами вследствие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веществ, с абстинентными синдромами средней и тяжелой степени тяжести, с тяжелой сопутствующей патологией;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интенсивного наблюдения и лечения при неотложных состояниях у пациентов, поступающих из других структурных подразделений медицинской организации;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лабораторного и функционального мониторинга за адекватностью интенсивной 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выработка рекомендаций по лечению и обследованию пациентов, переводимых из Отделения в структурные подразделения медицинской организации на ближайшие сутки;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медицинских работников структурных подразделений медицинской организации по вопросам лечения пациентов при угрозе развития у них неотложного состояния;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медико-психологической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и готовности к участию в программах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систематическое освоение и внедрение в практику новых эффективных методов диагностики и лечения больных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санитарно-просветительной работы с пациентами и их родственниками;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586"/>
      <w:bookmarkEnd w:id="9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НЕОТЛОЖНОЙ НАРКОЛОГИЧЕСКОЙ ПОМОЩИ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неотложной наркологической помощи (за исключением палаты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(блока) реанимации и интенсивной терапии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неотложной наркологической помощи)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врач-психиатр-нарколог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2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 коек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20 коек (для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для работы в буфете;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для наблюдения за больными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 палаты (блока)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 отделения неотложной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наркологической помощи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врач-анестезиоло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Врач-анестезиолог-реаниматолог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сестра-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2 койки (для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(для работы в смену)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отделения неотложной наркологической помощи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20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>В медицинских организациях, имеющих в своем составе отделение неотложной наркологической помощи, рекомендуется предусматривать дополнительно должности врача-невролога (из расчета 0,5 должности на отделение неотложной наркологической помощи), а также должности врача-анестезиолога-реаниматолога (1 в составе палаты (блока) реанимации и интенсивной реанимации для работы в дневное время), врача-терапевта, медицинского психолога (1 должность на отделение неотложной наркологической помощи).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медицинских организациях, имеющих в своем составе палату (блок) реанимации и интенсивной терапии отделения неотложной наркологической помощи, рекомендуется предусматривать дополнительно должности врача клинической лабораторной диагностики, медицинского лабораторного техника из расчета 4,75 на 6 коек для обеспечения круглосуточной работы палаты (блока) реанимации и интенсивной терапии отделения неотложной наркологической помощи.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664"/>
      <w:bookmarkEnd w:id="10"/>
      <w:r>
        <w:rPr>
          <w:rFonts w:ascii="Calibri" w:hAnsi="Calibri" w:cs="Calibri"/>
        </w:rPr>
        <w:t>СТАНДАРТ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ОТДЕЛЕНИЯ НЕОТЛОЖНОЙ НАРКОЛОГИЧЕСКОЙ ПОМОЩИ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Стандарт оснащения отделения </w:t>
      </w:r>
      <w:proofErr w:type="gramStart"/>
      <w:r>
        <w:rPr>
          <w:rFonts w:ascii="Calibri" w:hAnsi="Calibri" w:cs="Calibri"/>
        </w:rPr>
        <w:t>неотложной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наркологической помощи (за исключением палаты (блока)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 отделения неотложной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наркологической помощи)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4440"/>
        <w:gridCol w:w="3840"/>
      </w:tblGrid>
      <w:tr w:rsidR="00765447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Наименование     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шт.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с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прикроватным столиком и тумбой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бактериальным фильтром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койки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искусственной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легких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комплекта на 6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плазмафереза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плазмацитафереза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кардиосинхронизированный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Наборы для катетеризации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магистральных сосудов (иглы,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проводники, катетеры, струны)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однократного пользования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100 на 1 год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Автоматические дозаторы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сре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дств шпр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ицевые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дозатора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                  </w:t>
            </w:r>
          </w:p>
        </w:tc>
      </w:tr>
      <w:tr w:rsidR="00765447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8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Алкометр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наркотических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сильнодействующих лекарственных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стойка)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5 коек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палаты (блока)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 отделения неотложной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наркологической помощи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оснащения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шт.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Функциональные кровати с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прикроватными столиками и тумбами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Прикроватные мониторы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 </w:t>
            </w:r>
          </w:p>
        </w:tc>
      </w:tr>
      <w:tr w:rsidR="00765447">
        <w:trPr>
          <w:trHeight w:val="1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3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Аппаратура для исследования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основных показателей гемодинамики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(ударный и минутный объем,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систолический индекс, общее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периферическое сосудистое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сопротивление и др.) и расходные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материалы к ней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комплекта на 6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Централизованная система подводки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к каждой кровати или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концентраторы кислорода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бактериальным фильтром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койки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искусственной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легких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комплекта на 6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кардиосинхронизированный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Наборы для катетеризации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магистральных сосудов (иглы,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проводники, катетеры, струны)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однократного пользования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100 на 1 год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Автоматические дозаторы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веще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ств шпр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ицевые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дозатора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Алкометр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искусственной вентиляции легких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койки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Мобильный (переносной) набор для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проведения реанимационных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мероприятий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      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Лабораторное оборудование для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автоматического определения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гемоглобина, гематокрита,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электролитов (K,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Na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глюкозы,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газов крови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комплект 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 ОРГАНИЗАЦИИ ДЕЯТЕЛЬНОСТИ НАРКОЛОГИЧЕСКОГО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наркологического отделения медицинской организации, которое является структурным подразделением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Наркологическое отделение (далее - Отделение) создается для оказания специализированной медицинской помощи по профилю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структуре Отделения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врача-психотерапевта;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процедурную;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Отделении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среднего медицинского персонала;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групповой и индивидуальной психотерапии;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пациентов;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Отделение может быть смешанным (для больных с различными наркологическими заболеваниями) или специализированным (для больных с определенным заболеванием).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Отделения устанавливается руководителем медицинской организации, в составе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841" w:history="1">
        <w:r>
          <w:rPr>
            <w:rFonts w:ascii="Calibri" w:hAnsi="Calibri" w:cs="Calibri"/>
            <w:color w:val="0000FF"/>
          </w:rPr>
          <w:t>приложением N 14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На должность заведующего Отделением - врача-психиатра-нарколога и врача отделения назначается специалист, соответствующий </w:t>
      </w:r>
      <w:hyperlink r:id="rId21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Стандарт оснащения Отделения устанавливается в соответствии со стандартом, предусмотренным </w:t>
      </w:r>
      <w:hyperlink w:anchor="Par908" w:history="1">
        <w:r>
          <w:rPr>
            <w:rFonts w:ascii="Calibri" w:hAnsi="Calibri" w:cs="Calibri"/>
            <w:color w:val="0000FF"/>
          </w:rPr>
          <w:t>приложением N 15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специализированной медицинской помощи пациентам с наркологическими заболеваниями на основе </w:t>
      </w:r>
      <w:hyperlink r:id="rId22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клиническую практику современных достижений в области оказания медицинской помощи пациентам с наркологическими заболеваниями и проведение анализа эффективности их применения;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врачебных консультаций пациентам других структурных подразделений медицинской организации;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психотерапевтической, медико-психологической помощи и мероприятий по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и готовности к участию в программах по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отбор, мотивированное консультирование и направление пациентов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реабилитацию;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санитарно-просветительной работы с пациентами и их родственниками;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обеспечение взаимосвязи и преемственности в работе с другими подразделениями медицинской организации;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научно-практических мероприятий по проблемам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Отделение может использоваться в качестве клинической базы научных, высших и средних образовательных организаций и организаций дополнительного профессионального образования, оказывающих медицинскую помощь.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14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841"/>
      <w:bookmarkEnd w:id="11"/>
      <w:r>
        <w:rPr>
          <w:rFonts w:ascii="Calibri" w:hAnsi="Calibri" w:cs="Calibri"/>
        </w:rPr>
        <w:t>РЕКОМЕНДУЕМЫЕ ШТАТНЫЕ НОРМАТИВЫ НАРКОЛОГИЧЕСКОГО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440"/>
        <w:gridCol w:w="396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должности     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</w:t>
            </w:r>
          </w:p>
        </w:tc>
      </w:tr>
      <w:tr w:rsidR="00765447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 числе должностей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психиатров-наркологов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 менее 3 ставок вместо 0,5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врача-психиатра-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свыше 4 должностей - вместо 1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врача-психиатра-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                      </w:t>
            </w:r>
          </w:p>
        </w:tc>
      </w:tr>
      <w:tr w:rsidR="00765447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на: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35     коек     для 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     коек     для 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подростков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заведующего отделением  </w:t>
            </w:r>
          </w:p>
        </w:tc>
      </w:tr>
      <w:tr w:rsidR="00765447">
        <w:trPr>
          <w:trHeight w:val="1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для обеспечения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на: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15 коек для лечения больных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больных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подростков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должность в смену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</w:t>
            </w:r>
          </w:p>
        </w:tc>
      </w:tr>
      <w:tr w:rsidR="00765447">
        <w:trPr>
          <w:trHeight w:val="2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   для    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круглосуточной  работы  на   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4,75 для обеспечения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на 10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для лечения больных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наркоманией, для лечения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подростков;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для работы в буфете;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 для наблюдения за больными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наркологического отделения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23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>В медицинских организациях, имеющих в своем составе наркологическое отделение, рекомендуется предусматривать дополнительно должности врача-психотерапевта (соответственно числу должностей врачей-психиатров-наркологов), медицинского психолога (1 на 20 коек для лечения больных алкоголизмом, 1 на 15 коек для лечения больных наркоманией, 1 на 10 коек для лечения подростков), специалиста по социальной работе (1 на 35 коек для лечения взрослых больных, 1 на 15 коек для</w:t>
      </w:r>
      <w:proofErr w:type="gramEnd"/>
      <w:r>
        <w:rPr>
          <w:rFonts w:ascii="Calibri" w:hAnsi="Calibri" w:cs="Calibri"/>
        </w:rPr>
        <w:t xml:space="preserve"> лечения подростков), а также должности социального работника (2 на 1 должность специалиста по социальной работе).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15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908"/>
      <w:bookmarkEnd w:id="12"/>
      <w:r>
        <w:rPr>
          <w:rFonts w:ascii="Calibri" w:hAnsi="Calibri" w:cs="Calibri"/>
        </w:rPr>
        <w:t>СТАНДАРТ ОСНАЩЕНИЯ НАРКОЛОГИЧЕСКОГО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800"/>
        <w:gridCol w:w="372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Наименование           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шт.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 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сестринских постов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молоточек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сестринских постов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и принтером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пахучих веще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ств дл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я исследования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функций обонятельного анализатора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мультимедийного устройства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потребности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с DVD-проигрывателем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8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методики лицензионные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стойка)   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5 коек (не менее 10)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прикроватный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16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организации деятельности отделения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которое является структурным подразделением медицинских организаций.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(далее - МСР отделение) создается для оказания первичной медико-санитарной и (или) специализированной медицинской помощи по профилю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МСР отделение оказывает медицинскую помощь в амбулаторных условиях, условиях дневного стационара или стационарных условиях.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структуре МСР отделения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врачей;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врача-психотерапевта;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специалиста по социальной работе и социальных работников.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МСР отделении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помещения для индивидуальных и групповых методов работы;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помещения для терапии занятостью и клубной работы;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среднего медицинского персонала;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помещения для сестры-хозяйки;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психологической разгрузки;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медсестры;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медицинского персонала;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больных;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Штатная численность МСР отделения устанавливается руководителем медицинской организации, в составе которой оно создано, исходя из объема проводимой лечебно-</w:t>
      </w:r>
      <w:r>
        <w:rPr>
          <w:rFonts w:ascii="Calibri" w:hAnsi="Calibri" w:cs="Calibri"/>
        </w:rPr>
        <w:lastRenderedPageBreak/>
        <w:t xml:space="preserve">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013" w:history="1">
        <w:r>
          <w:rPr>
            <w:rFonts w:ascii="Calibri" w:hAnsi="Calibri" w:cs="Calibri"/>
            <w:color w:val="0000FF"/>
          </w:rPr>
          <w:t>приложением N 17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На должности заведующего МСР отделением и врача МСР отделения назначаются специалисты, соответствующие </w:t>
      </w:r>
      <w:hyperlink r:id="rId24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Стандарт оснащения МСР отделения устанавливается в соответствии со стандартом, предусмотренным </w:t>
      </w:r>
      <w:hyperlink w:anchor="Par1091" w:history="1">
        <w:r>
          <w:rPr>
            <w:rFonts w:ascii="Calibri" w:hAnsi="Calibri" w:cs="Calibri"/>
            <w:color w:val="0000FF"/>
          </w:rPr>
          <w:t>приложением N 18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По решению руководителя медицинской организации, в которой создано МСР отделение, для обеспечения своей деятельности МСР отделение может использовать возможности лечебно-диагностических и вспомогательных подразделений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МСР отделение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реабилитационной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практику современных достижений в области оказания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реабилитационной помощи пациентам с наркологическими заболеваниями и проведение анализа эффективности их применения;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к продолжению и завершению программ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готовности к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постоянной занятости пациентов в медико-реабилитационных программах, осуществление взаимодействия между пациентами и персоналом на всех этапах этих программ;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взаимодействия с организациями, оказывающими социальную помощь, по оказанию комплексной социальной поддержки пациентов в вопросах трудоустройства и других;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медико-психологической помощи семьям больных;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взаимодействия с общественными, религиозными и другими организациями по оказанию реабилитационной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информирование населения об эффективных методах лечения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а также о медицинских организациях, оказывающих помощь по медико-социальной реабилитации лиц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и формирование у населения здорового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действующим законодательством.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17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3" w:name="Par1013"/>
      <w:bookmarkEnd w:id="13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медико-социальной реабилитации, </w:t>
      </w:r>
      <w:proofErr w:type="gramStart"/>
      <w:r>
        <w:rPr>
          <w:rFonts w:ascii="Calibri" w:hAnsi="Calibri" w:cs="Calibri"/>
        </w:rPr>
        <w:t>оказывающего</w:t>
      </w:r>
      <w:proofErr w:type="gramEnd"/>
      <w:r>
        <w:rPr>
          <w:rFonts w:ascii="Calibri" w:hAnsi="Calibri" w:cs="Calibri"/>
        </w:rPr>
        <w:t xml:space="preserve"> медицинскую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помощь в амбулаторных условиях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160"/>
        <w:gridCol w:w="324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 должностей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больных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должностям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врачей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врачей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Инструктор производственного обучения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рабочих массовых специальностей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больных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 отделения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медико-социальной реабилитации, </w:t>
      </w:r>
      <w:proofErr w:type="gramStart"/>
      <w:r>
        <w:rPr>
          <w:rFonts w:ascii="Calibri" w:hAnsi="Calibri" w:cs="Calibri"/>
        </w:rPr>
        <w:t>оказывающего</w:t>
      </w:r>
      <w:proofErr w:type="gramEnd"/>
      <w:r>
        <w:rPr>
          <w:rFonts w:ascii="Calibri" w:hAnsi="Calibri" w:cs="Calibri"/>
        </w:rPr>
        <w:t xml:space="preserve"> медицинскую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помощь в стационарных условиях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160"/>
        <w:gridCol w:w="3240"/>
      </w:tblGrid>
      <w:tr w:rsidR="0076544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 должностей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(постовая)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 на  25  коек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76544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на  25   коек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  на   отделение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 в буфете)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Рекомендуемые штатные нормативы отделения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25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медицинских организациях, имеющих в своем составе отделение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в амбулаторных условиях, рекомендуется предусматривать дополнительно должности врача-психотерапевта (1 на 10 больных), специалиста по социальной работе, врача по лечебной физкультуре, инструктора по лечебной физкультуре (1 на 25 больных), медицинского психолога (соответственно должности врача-психиатра-нарколога), социального работника (3 на 25 больных).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Должность инструктора производственного обучения рабочих массовых специальностей устанавливается при отсутствии данной должности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В медицинских организациях, имеющих в своем составе отделение медико-социальной реабилитации в стационарных условиях, рекомендуется предусматривать дополнительно должности врача-психотерапевта (1 на 10 коек), медицинского психолога (соответственно </w:t>
      </w:r>
      <w:r>
        <w:rPr>
          <w:rFonts w:ascii="Calibri" w:hAnsi="Calibri" w:cs="Calibri"/>
        </w:rPr>
        <w:lastRenderedPageBreak/>
        <w:t>должности врача-психиатра-нарколога), специалиста по социальной работе, врача по лечебной физкультуре, инструктора по лечебной физкультуре (1 на 25 больных), а также социального работника (2 на 25 больных).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18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4" w:name="Par1091"/>
      <w:bookmarkEnd w:id="14"/>
      <w:r>
        <w:rPr>
          <w:rFonts w:ascii="Calibri" w:hAnsi="Calibri" w:cs="Calibri"/>
        </w:rPr>
        <w:t xml:space="preserve">СТАНДАРТ ОСНАЩЕНИЯ ОТДЕЛЕНИЯ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720"/>
        <w:gridCol w:w="1800"/>
      </w:tblGrid>
      <w:tr w:rsidR="00765447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Наименование      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молоточек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обеспечением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принтером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Видеокамера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DVD-RW диски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5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методики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лицензионные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10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мультимедийного устройства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с DVD-проигрывателем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Элементы терапии средой (картины, эстампы, графические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 и другие)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внутреннего дизайна (облицовка стен,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декоративные растения, фрески, напольные вазы, приборы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бокового освещения, аквариумы и другие)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оснащения комнаты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психологической разгрузки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биологической обратной связи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Окси-СПА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физиокомплекс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лечебной гимнастики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3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Зал для занятия лечебной физкультурой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19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НАРКОЛОГИЧЕСКОГО ДИСПАНСЕРА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НАРКОЛОГИЧЕСКОЙ БОЛЬНИЦЫ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наркологического диспансера и наркологической больницы, которые являются самостоятельными медицинскими организациями или структурными подразделениями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Наркологический диспансер и наркологическая больница создаются для оказания первичной специализированной медико-санитарной помощи и специализированной медицинской помощи (при наличии в структуре наркологического диспансера стационарных подразделений) по профилю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Деятельность наркологического диспансера и наркологической больницы осуществляется по территориальному принципу.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Структура наркологического диспансера и наркологической больницы, их штатная численность устанавливаются учредителем или руководителем медицинской организации в зависимости от объема проводимой лечебно-диагностической работы, мероприятий по медико-социальной реабилитации и численности обслуживаемого населения с учетом рекомендуемых штатных нормативов, предусмотренных </w:t>
      </w:r>
      <w:hyperlink w:anchor="Par1234" w:history="1">
        <w:r>
          <w:rPr>
            <w:rFonts w:ascii="Calibri" w:hAnsi="Calibri" w:cs="Calibri"/>
            <w:color w:val="0000FF"/>
          </w:rPr>
          <w:t>приложением N 20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Для обеспечения функций наркологического диспансера и наркологической больницы в их структуре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организационно-методический отдел (кабинет медицинской статистики), включающий регистратуру;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5.2. </w:t>
      </w:r>
      <w:proofErr w:type="spellStart"/>
      <w:r>
        <w:rPr>
          <w:rFonts w:ascii="Calibri" w:hAnsi="Calibri" w:cs="Calibri"/>
        </w:rPr>
        <w:t>диспансерно</w:t>
      </w:r>
      <w:proofErr w:type="spellEnd"/>
      <w:r>
        <w:rPr>
          <w:rFonts w:ascii="Calibri" w:hAnsi="Calibri" w:cs="Calibri"/>
        </w:rPr>
        <w:t>-поликлиническое отделение, имеющее в своем составе: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врачей-психиатров-наркологов участковых;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врачей-психиатров-наркологов участковых по обслуживанию детского и подросткового населения;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врачей-психотерапевтов;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специалистов по социальной работе и социальных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врачей-специалистов;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процедурные кабинеты;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химико-токсикологическую лабораторию;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(отделение) физиотерапии;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(отделение) функциональной диагностики;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(отделение) медицинского освидетельствования на состояние опьянения;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5.3. отделение дневного наркологического стационара;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приемное отделение;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5.5. кабинеты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5.6. кабинеты врачей-психотерапевтов;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5.7. кабинеты специалистов по социальной работе и социальных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5.8. отделение физиотерапии с кабинетом лечебной физкультуры;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5.9. отделение функциональной диагностики;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5.10. отделение (кабинет) медицинского освидетельствования на состояние опьянения, в том числе с передвижными пунктами медицинского освидетельствования на состояние опьянения;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5.11. кабинеты для индивидуальной и групповой психотерапии;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5.12. отдел (отделение) экспертный;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5.13. кабинеты врачей-специалистов;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5.14. отделение реанимации и интенсивной 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5.15. отделение неотложной наркологической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5.16. отделение наркологическое;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5.17. отделение наркологическое подростковое;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5.18. отделение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5.19. клинико-диагностическую лабораторию;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5.20. химико-токсикологическую лабораторию;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5.21. аптеку;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5.22. информационно-вычислительный центр;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5.23. административно-хозяйственную часть.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На должность руководителя наркологического диспансера и наркологической больницы назначаются специалисты, соответствующие </w:t>
      </w:r>
      <w:hyperlink r:id="rId26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 или "организация здравоохранения и общественное здоровье".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На должность врача наркологического диспансера и наркологической больницы назначаются специалисты, соответствующие </w:t>
      </w:r>
      <w:hyperlink r:id="rId27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Стандарт оснащения наркологического диспансера и наркологической больницы устанавливается в соответствии со стандартом, предусмотренным </w:t>
      </w:r>
      <w:hyperlink w:anchor="Par1635" w:history="1">
        <w:r>
          <w:rPr>
            <w:rFonts w:ascii="Calibri" w:hAnsi="Calibri" w:cs="Calibri"/>
            <w:color w:val="0000FF"/>
          </w:rPr>
          <w:t>приложением N 21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По решению руководителя медицинской организации, в которой создан наркологический диспансер как структурное подразделение, для обеспечения своей деятельности наркологический диспансер может использовать возможности лечебно-диагностических и вспомогательных подразделений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Наркологический диспансер и наркологическая больница осуществляют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первичной специализированной медико-санитарной или специализированной медицинской помощи пациентам с наркологическими заболеваниями на основе </w:t>
      </w:r>
      <w:hyperlink r:id="rId28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медицинских экспертиз, медицинских осмотров и медицинских освидетельствований;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организационно-методическое руководство, оценка качества и эффективности работы медицинских организаций по профилактике, медицинскому освидетельствованию, диагностике, лечению,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профилактическому и диспансерному наблюдению больных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координация, организация и проведение мероприятий по первичной, вторичной и третичной профилактике наркологических заболеваний на территории;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и анализ основных медико-статистических показателей заболеваемости и смертности от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информационное обеспечение медицинских организаций и населения по вопросам организации оказания лечебно-профилактической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помощи и профилактики наркологических заболеваний;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клиническую практику современных достижений в области оказания медицинской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реабилитационной помощи пациентам с наркологическими заболеваниями и проведение анализа эффективности их применения;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диспансерного наблюдения за пациентами, страдающими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и готовности к лечению, участию в программах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</w:t>
      </w:r>
      <w:r>
        <w:rPr>
          <w:rFonts w:ascii="Calibri" w:hAnsi="Calibri" w:cs="Calibri"/>
        </w:rPr>
        <w:lastRenderedPageBreak/>
        <w:t xml:space="preserve">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гигиеническом воспитании населения по вопросам профилактики наркологических заболеваний, в том числе с привлечением возможностей средств массовой информации;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профилактических программ, направленных на предупреждение или отказ от 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 различных категорий населения, в том числе у детей и подростков;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информирование населения об эффективных методах лечения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а также о медицинских организациях, оказывающих лечебно-профилактическую и медико-социальную реабилитационную помощь;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и формирование у населения здорового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Наркологический диспансер и наркологическая больница могут использоваться в качестве клинической базы научных, высших и средних образовательных организаций и организаций дополнительного профессионального образования, оказывающих медицинскую помощь.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20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1234"/>
      <w:bookmarkEnd w:id="15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НАРКОЛОГИЧЕСКОГО ДИСПАНСЕРА И НАРКОЛОГИЧЕСКОЙ БОЛЬНИЦЫ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Рекомендуемые штатные нормативы </w:t>
      </w:r>
      <w:proofErr w:type="gramStart"/>
      <w:r>
        <w:rPr>
          <w:rFonts w:ascii="Calibri" w:hAnsi="Calibri" w:cs="Calibri"/>
        </w:rPr>
        <w:t>наркологического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диспансера и наркологической больницы (за исключением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диспансерно</w:t>
      </w:r>
      <w:proofErr w:type="spellEnd"/>
      <w:r>
        <w:rPr>
          <w:rFonts w:ascii="Calibri" w:hAnsi="Calibri" w:cs="Calibri"/>
        </w:rPr>
        <w:t>-поликлинического отделения)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960"/>
        <w:gridCol w:w="456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должности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Главный врач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Заместитель главного врача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потребности                      </w:t>
            </w:r>
          </w:p>
        </w:tc>
      </w:tr>
      <w:tr w:rsidR="00765447">
        <w:trPr>
          <w:trHeight w:val="4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наркологическим отделением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врач-психиатр-нарколог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лечения больных алкоголизмом 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расчета: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 30 коек - 1 должность вместо  0,5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должности         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30 и более  коек  -  1  должность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сверх должностей;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лечения  больных  наркоманией из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расчета: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 20 коек - 1 должность  вместо 0,5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должности           врача-психиатра-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20 и более  коек  -  1  должность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сверх должностей;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лечения подростков  из  расчета: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 10 коек - 1 должность вместо  0,5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должности         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на 10 и более  коек  -  1  должность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сверх должностей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 приемным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отделением   -  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250 и более коек               </w:t>
            </w:r>
          </w:p>
        </w:tc>
      </w:tr>
      <w:tr w:rsidR="00765447">
        <w:trPr>
          <w:trHeight w:val="2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диагностической лабораторией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  лабораторной  клинической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диагностики,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заведующий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(кабинетом)   физиотерапии  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врач-физиотерапевт,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заведующий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(кабинетом)      функциональной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диагностики        -       врач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функциональной диагностики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вместо   0,5   должности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   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(кабинета)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  химик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токсикологической  лабораторией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- врач клинической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при наличии 3 и  более  должностей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врачей   клинической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диагностики, вместо 1 из них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(кабинетом)   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освидетельствования     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состояние  опьянения  -  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психиатр-нарколог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вместо   0,5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психиатра-нарколога    при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 врачей не менее 7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отделом (отделением)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экспертным   -   врач-психиат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вместо   0,5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психиатра-нарколога    при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 врачей не менее 7        </w:t>
            </w:r>
          </w:p>
        </w:tc>
      </w:tr>
      <w:tr w:rsidR="00765447">
        <w:trPr>
          <w:trHeight w:val="2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на: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35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подростков;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4,75  на  300  и  более  коек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 в  приемном  отделении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работы);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2  должности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 клинической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Врач-инфекционист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Врач-акушер-гинеколог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для женщин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250 коек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Врач-рентгенолог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Врач-эпидемиолог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300 коек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Врач-статистик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</w:t>
            </w:r>
          </w:p>
        </w:tc>
      </w:tr>
      <w:tr w:rsidR="00765447"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на: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15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подростков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Специалист по социальной работе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на: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35   коек   для   лечения   взрослых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больных;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15 коек для лечения подростков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Юрист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 на    должность     заведующего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                         </w:t>
            </w:r>
          </w:p>
        </w:tc>
      </w:tr>
      <w:tr w:rsidR="00765447"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сестра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       (для  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круглосуточной) работы на: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15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наркоманией;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 коек для лечения подростков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сестра   приемного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 на  300  и  более  коек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работы)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15 тысяч  условных  процедурных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единиц в год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лабораторный техник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(фельдшер-лаборант)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диетическая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200  коек,  но  не  менее 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и не более 3 должностей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Инструктор     по      лечебной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физкультуре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400 коек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дезинфектор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400  коек,  но  не  менее 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регистратор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(для работы в архиве);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75 коек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    </w:t>
            </w:r>
          </w:p>
        </w:tc>
      </w:tr>
      <w:tr w:rsidR="00765447">
        <w:trPr>
          <w:trHeight w:val="4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41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 на  отделение   (для   работы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буфете);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4,75   (для    работы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на: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20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алкоголизмом;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10   коек   для   лечения    больных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наркоманией,       для       лечения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подростков;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отделение  (для  наблюдения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больными);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соответственно   должностей   врачей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клинической        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2 должности медицинских  сестер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физиотерапии;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4,75        (для  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круглосуточной  работы  в   приемном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отделении);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0,4 должности  на  каждую  должность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провизора-технолога и фармацевта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аптекой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и более коек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Провизор-технолог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Провизор-аналитик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Фармацевт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 на  1  должность  специалиста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работе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диспансерно</w:t>
      </w:r>
      <w:proofErr w:type="spellEnd"/>
      <w:r>
        <w:rPr>
          <w:rFonts w:ascii="Calibri" w:hAnsi="Calibri" w:cs="Calibri"/>
        </w:rPr>
        <w:t>-поликлинического отделения наркологического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диспансера и наркологической больницы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960"/>
        <w:gridCol w:w="456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должности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диспансерн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поликлиническим  отделением 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врач-психиатр-нарколог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вместо   0,5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психиатра-нарколога    при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 врачей не менее 4;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свыше  5  должностей  -   вместо 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врача-психиатра-нарколога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кабинетом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(отделением)  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освидетельствования      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состояние  опьянения  -  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психиатр-нарколог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вместо   0,5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психиатра-нарколога    при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 врачей не менее 7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  химик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токсикологической  лабораторией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- врач клинической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вместо   1    должности 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клинической        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диагностики  при  числе   должностей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врачей не менее 3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(кабинетом) - врач-специалист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вместо   1    должности 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отделения          </w:t>
            </w:r>
          </w:p>
        </w:tc>
      </w:tr>
      <w:tr w:rsidR="00765447">
        <w:trPr>
          <w:trHeight w:val="3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Врач-психиатр-нарколог   (вра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психиатр-нарколог участковый)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40   тыс.    прикрепленного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взрослого населения;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на   10   тыс.    прикрепленного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детского и подросткового населения;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на   15   тыс.    прикрепленного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взрослого населения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(для  оказания  помощи  в   сельских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образованиях);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на   2,5   тыс.   прикрепленного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детского  и  подросткового населения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(для  оказания  помощи  в   сельских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муниципальных образованиях);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на   1    тыс.    прикрепленного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  (для  оказания  помощи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сельских муниципальных  образованиях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Крайнего  Севера  и  приравненных  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нему местностей)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на 3000  освидетельствований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год         (при         организации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круглосуточного     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освидетельствования)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  менее   1   должности    отдела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(отделения) экспертного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 менее  1   должности   отделения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медико-социальной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реабилитации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2  должности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нарколога          (врача-психиатра-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 участкового)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Врач-методист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300  тыс.  населения,  но 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менее 2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 клинической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и нормами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2  должности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нарколога          (врача-психиатра-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 участкового)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Специалист по социальной работе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2  должности  врача-психиатр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нарколога          (врача-психиатра-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нарколога участкового)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 на  1  должность  специалиста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работе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Юрист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 вместо    должности     старшей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сестры при наличии 40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более     должностей  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работников                          </w:t>
            </w:r>
          </w:p>
        </w:tc>
      </w:tr>
      <w:tr w:rsidR="00765447">
        <w:trPr>
          <w:trHeight w:val="1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1: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     должность       заведующего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диспансерно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-поликлиническим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отделением;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вместо  0,5   должности   фельдшер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нарколога (медицинской  сестры)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  в   кабинете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освидетельствования   на   состояние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опьянения                           </w:t>
            </w:r>
          </w:p>
        </w:tc>
      </w:tr>
      <w:tr w:rsidR="00765447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участковая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 должностям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психиатров-наркологов       (врачей-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психиатров-наркологов    участковых)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   взрослого     и      детско-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подросткового населения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должностям  врачей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    </w:t>
            </w:r>
          </w:p>
        </w:tc>
      </w:tr>
      <w:tr w:rsidR="00765447"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сестра    медик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помощи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  на    5    должностей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психиатров-наркологов       (врачей-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психиатров-наркологов    участковых)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оказания   медицинской   помощи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взрослому   и   детско-подростковому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населению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15 тысяч  условных  процедурных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единиц в год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Фельдшер-нарколог  (медицинская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сестра)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       (для  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круглосуточной  работы  в  кабинетах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медицинского освидетельствования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состояние опьянения)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лабораторный техник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(фельдшер-лаборант)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и    нормами   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лаборатории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при   наличии   не   менее    10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      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наркологов       (врачей-психиатров-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участковых)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регистратор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должность при наличии не  менее  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       врачей-психиатро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наркологов    (врачей    психиатров-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наркологов участковых)  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</w:t>
            </w:r>
          </w:p>
        </w:tc>
      </w:tr>
      <w:tr w:rsidR="00765447">
        <w:trPr>
          <w:trHeight w:val="2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на: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3 кабинета врача-специалиста;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должность медицинской сестры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процедурной;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2 должности медицинских  сестер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физиотерапии;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2     на     кабинет     (отделения)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медицинского освидетельствования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состояние опьянения;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соответственно   должностям   врачей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клинической        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наркологического диспансера и наркологической больницы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Для районов с низкой плотностью населения и ограниченной транспортной доступностью </w:t>
      </w:r>
      <w:r>
        <w:rPr>
          <w:rFonts w:ascii="Calibri" w:hAnsi="Calibri" w:cs="Calibri"/>
        </w:rPr>
        <w:lastRenderedPageBreak/>
        <w:t>медицинских организаций количество должностей врача 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29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Должность юриста устанавливается при отсутствии данной должности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21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6" w:name="Par1635"/>
      <w:bookmarkEnd w:id="16"/>
      <w:r>
        <w:rPr>
          <w:rFonts w:ascii="Calibri" w:hAnsi="Calibri" w:cs="Calibri"/>
        </w:rPr>
        <w:t>СТАНДАРТ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НАРКОЛОГИЧЕСКОГО ДИСПАНСЕРА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НАРКОЛОГИЧЕСКОЙ БОЛЬНИЦЫ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280"/>
        <w:gridCol w:w="3240"/>
      </w:tblGrid>
      <w:tr w:rsidR="0076544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Наименование     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 шт.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учреждение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Эхоэнцефалограф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учреждение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Спектрофотометр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Хроматограф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рентгеновский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Спирометр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Алкометр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алкотестер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анализатор паров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этанола, алкоголя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(сканер) ультразвуковой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диагностический медицинский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рентгеновский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интегрального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мониторинга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Электромиограф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Программно-аппаратный резонансн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акустический реабилитационный комплекс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биологической обратной связи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оснащения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комнаты психологической разгрузки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оборудования для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трудовых мастерских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Зал для занятия на тренажерах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Окси-СПА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физиокомплекс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электростимуляции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электросна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учреждение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гальванизации и лекарственного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электрофореза с набором электродов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местной дарсонвализации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23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ультравысокочастотной терапии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лечения диадинамическими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токами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гидротерапии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потребности      </w:t>
            </w:r>
          </w:p>
        </w:tc>
      </w:tr>
      <w:tr w:rsidR="0076544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передвижной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отделений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22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РЕАБИЛИТАЦИОННОГО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НАРКОЛОГИЧЕСКОГО ЦЕНТРА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реабилитационного наркологического центра (далее - Реабилитационный центр), который является самостоятельной медицинской организацией или структурным подразделением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Реабилитационный центр создается для оказания первичной специализированной медико-санитарной помощи и (или) специализированной медицинской помощи по профилю "наркология".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Для обеспечения функций Реабилитационного центра в его структуре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административно-хозяйственную часть;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приемное отделение;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отделение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наркологические отделения, в том числе для детей и подростков;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медицинского психолога;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врачей-психотерапевтов;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специалистов по социальной работе и социальных работников;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(отделение) физиотерапии с кабинетом лечебной физкультуры;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врачей-специалистов.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Реабилитационном центре рекомендуется предусматривать: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помещения для индивидуальной и групповой психотерапии;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библиотеку, аудио- и видеотеку;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зал лечебной физкультуры;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учебные классы, студии, досуговый комплекс для просмотра тематических фильмов, телепередач;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лечебно-производственные (трудовые) мастерские.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Реабилитационного центра, его штатная численность устанавливаются учредителем или руководителем медицинской организации в зависимости от объема проводимой лечебно-диагностической работы, мероприятий по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численности обслуживаемого населения с учетом рекомендуемых штатных нормативов, предусмотренных </w:t>
      </w:r>
      <w:hyperlink w:anchor="Par1771" w:history="1">
        <w:r>
          <w:rPr>
            <w:rFonts w:ascii="Calibri" w:hAnsi="Calibri" w:cs="Calibri"/>
            <w:color w:val="0000FF"/>
          </w:rPr>
          <w:t>приложением N 23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6. На должность руководителя Реабилитационного центра назначается специалист, соответствующий </w:t>
      </w:r>
      <w:hyperlink r:id="rId30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"психиатрия-наркология" или "организация здравоохранения и общественное здоровье".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На должность врача Реабилитационного центра назначается специалист, соответствующий </w:t>
      </w:r>
      <w:hyperlink r:id="rId31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 специальности "психиатрия-наркология".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Стандарт оснащения Реабилитационного центра устанавливается в соответствии с </w:t>
      </w:r>
      <w:hyperlink w:anchor="Par1908" w:history="1">
        <w:r>
          <w:rPr>
            <w:rFonts w:ascii="Calibri" w:hAnsi="Calibri" w:cs="Calibri"/>
            <w:color w:val="0000FF"/>
          </w:rPr>
          <w:t>приложением N 24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"наркология", утвержденному настоящим приказом.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Реабилитационный центр осуществляет следующие функции: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реабилитационной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практику современных достижений в области оказания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реабилитационной помощи пациентам с наркологическими заболеваниями и проведение анализа эффективности их применения;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мотивационного консультирования пациентов в целях повышения их мотивации и готовности к участию и завершению программ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 и отказу от употребления </w:t>
      </w:r>
      <w:proofErr w:type="spellStart"/>
      <w:r>
        <w:rPr>
          <w:rFonts w:ascii="Calibri" w:hAnsi="Calibri" w:cs="Calibri"/>
        </w:rPr>
        <w:t>психоактивных</w:t>
      </w:r>
      <w:proofErr w:type="spellEnd"/>
      <w:r>
        <w:rPr>
          <w:rFonts w:ascii="Calibri" w:hAnsi="Calibri" w:cs="Calibri"/>
        </w:rPr>
        <w:t xml:space="preserve"> веществ;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постоянной занятости пациентов в медико-реабилитационных программах, осуществление взаимодействия между пациентами и персоналом на всех этапах этих программ;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клиническую практику современных методов (технологий)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взаимодействия с организациями, оказывающими социальную помощь, по оказанию комплексной социальной поддержки пациентов в вопросах трудоустройства и других;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медико-психологической помощи семьям пациентов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взаимодействия с общественными, религиозными и другими организациями по оказанию реабилитационной помощи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привлечение волонтеров к оказанию помощи больным, обучение, планирование и контроль качества их деятельности;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информирование населения об эффективных методах лечения и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реабилитации, а также о медицинских организациях, оказывающих медико-социальную реабилитацию пациентам с наркологическими заболеваниями;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и формирование у населения здорового образа жизни;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Реабилитационный центр может использоваться в качестве клинической базы научных, высших и средних образовательных организаций и организаций дополнительного профессионального образования, оказывающих медицинскую помощь.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23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7" w:name="Par1771"/>
      <w:bookmarkEnd w:id="17"/>
      <w:r>
        <w:rPr>
          <w:rFonts w:ascii="Calibri" w:hAnsi="Calibri" w:cs="Calibri"/>
        </w:rPr>
        <w:t>РЕКОМЕНДУЕМЫЕ ШТАТНЫЕ НОРМАТИВЫ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РЕАБИЛИТАЦИОННОГО НАРКОЛОГИЧЕСКОГО ЦЕНТРА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200"/>
        <w:gridCol w:w="4440"/>
      </w:tblGrid>
      <w:tr w:rsidR="0076544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Главный врач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отделением  -  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психиатр-нарколог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0,5   для   работы    в    приемном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отделении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менее  2  на  отделение  медик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социальной реабилитации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отделение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физиотерапевтическим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отделением  (кабинетом)  - 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физиотерапевт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вместо  0,5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физиотерапевта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     и          нормами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структурного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     и          нормами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структурного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дерматовенеролог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Врач-инфекционист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зависимости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объема      лечебно-диагностической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диагностики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     и          нормами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структурного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Врач-диетолог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 по социальной работе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Юрист   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 на    должность    заведующего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 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соответственно  должностям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сестра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на 25  коек  (для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на отделение     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сестра    приемного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25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 сестра  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физиотерапии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     и          нормами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структурного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диетическая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     </w:t>
            </w:r>
          </w:p>
        </w:tc>
      </w:tr>
      <w:tr w:rsidR="0076544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Инструктор      по       лечебной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физкультуре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соответствии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порядком         и          нормами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соответствующего       структурного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регистратор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765447">
        <w:trPr>
          <w:trHeight w:val="1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для работы в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буфете;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2 должности медицинских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сестер по физиотерапии;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4,75 на 25 коек (для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в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отделении)  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25 коек                     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Инструктор      производственного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обучения     рабочих     массовых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специальностей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25 коек               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Воспитатель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 коек для детей     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реабилитационного наркологического центра не распространяются на медицинские организации частной системы здравоохранения.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врача-психиатра-нарколога и медицинской сестры устанавливается исходя из меньшей численности населения (корректируются с учетом нагрузки, но не менее 0,25 должности).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r:id="rId32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1156-р, количество должностей врача-психиатра-нарколога устанавливается вне зависимости от численности прикрепленного населения.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Должности юриста, инструктора производственного обучения рабочих массовых специальностей устанавливается при отсутствии данной должности в штате медицинской организации.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24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"наркология",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929н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8" w:name="Par1908"/>
      <w:bookmarkEnd w:id="18"/>
      <w:r>
        <w:rPr>
          <w:rFonts w:ascii="Calibri" w:hAnsi="Calibri" w:cs="Calibri"/>
        </w:rPr>
        <w:t>СТАНДАРТ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РЕАБИЛИТАЦИОННОГО НАРКОЛОГИЧЕСКОГО ЦЕНТРА</w:t>
      </w: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360"/>
        <w:gridCol w:w="2280"/>
      </w:tblGrid>
      <w:tr w:rsidR="0076544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Наименование 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количество,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шт.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Персональный компьютер с программным обеспечением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принтером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Экспериментально-психологические методики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лицензионные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5 - 10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с DVD-проигрывателем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мультимедийного устройства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Видеокамера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DVD-RW диски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5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Диктофон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оснащения комнаты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психологической разгрузки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биологической обратной связи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Окси-СПА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физиокомплекс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гальванизации и лекарственного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электрофореза с набором электродов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электростимуляции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Программно-аппаратный резонансно-акустический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реабилитационный комплекс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лечебно-трудовых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мастерских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местной дарсонвализации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ультравысокочастотной терапии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лечения диадинамическими токами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гидротерапии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передвижной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количеству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отделений    </w:t>
            </w:r>
          </w:p>
        </w:tc>
      </w:tr>
      <w:tr w:rsidR="0076544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терапии средой (картины, эстампы,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графические работы и другие)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потребности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внутреннего дизайна (облицовка стен,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декоративные растения, фрески, напольные вазы,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приборы бокового освещения, аквариумы и другие)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соответствии с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возможностями  </w:t>
            </w:r>
          </w:p>
        </w:tc>
      </w:tr>
      <w:tr w:rsidR="0076544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оборудования для оснащения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производственной (трудовой) мастерской в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зависимости от профиля трудовой деятельности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по количеству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профилей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деятельности   </w:t>
            </w:r>
          </w:p>
        </w:tc>
      </w:tr>
      <w:tr w:rsidR="0076544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Зал для занятия на тренажерах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47" w:rsidRDefault="0076544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</w:t>
            </w:r>
          </w:p>
        </w:tc>
      </w:tr>
    </w:tbl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65447" w:rsidRDefault="007654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65447" w:rsidRDefault="0076544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E0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47"/>
    <w:rsid w:val="00765447"/>
    <w:rsid w:val="00AF1D9E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54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01B81C8EF81E2CC18DBA231065FAD7134C8991E355462C0E1B5A099BF816B32489A28BAE0F5Fd9dAG" TargetMode="External"/><Relationship Id="rId13" Type="http://schemas.openxmlformats.org/officeDocument/2006/relationships/hyperlink" Target="consultantplus://offline/ref=7201B81C8EF81E2CC18DBA231065FAD717488293EA5E1B260642560B9CdFd7G" TargetMode="External"/><Relationship Id="rId18" Type="http://schemas.openxmlformats.org/officeDocument/2006/relationships/hyperlink" Target="consultantplus://offline/ref=7201B81C8EF81E2CC18DBA231065FAD717488395E75A1B260642560B9CF749A423C0AE8AAE0F5E98d2dEG" TargetMode="External"/><Relationship Id="rId26" Type="http://schemas.openxmlformats.org/officeDocument/2006/relationships/hyperlink" Target="consultantplus://offline/ref=7201B81C8EF81E2CC18DBA231065FAD717488395E75A1B260642560B9CF749A423C0AE8AAE0F5E98d2dE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201B81C8EF81E2CC18DBA231065FAD717488395E75A1B260642560B9CF749A423C0AE8AAE0F5E98d2dEG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7201B81C8EF81E2CC18DBA231065FAD7174A8B94E2581B260642560B9CF749A423C0AE8AAE0F5E9Bd2d2G" TargetMode="External"/><Relationship Id="rId12" Type="http://schemas.openxmlformats.org/officeDocument/2006/relationships/hyperlink" Target="consultantplus://offline/ref=7201B81C8EF81E2CC18DBA231065FAD717488395E75A1B260642560B9CF749A423C0AE8AAE0F5E98d2dEG" TargetMode="External"/><Relationship Id="rId17" Type="http://schemas.openxmlformats.org/officeDocument/2006/relationships/hyperlink" Target="consultantplus://offline/ref=7201B81C8EF81E2CC18DBA231065FAD717488395E75A1B260642560B9CF749A423C0AE8AAE0F5E98d2dEG" TargetMode="External"/><Relationship Id="rId25" Type="http://schemas.openxmlformats.org/officeDocument/2006/relationships/hyperlink" Target="consultantplus://offline/ref=7201B81C8EF81E2CC18DBA231065FAD717488293EA5E1B260642560B9CdFd7G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01B81C8EF81E2CC18DBA231065FAD717488293EA5E1B260642560B9CdFd7G" TargetMode="External"/><Relationship Id="rId20" Type="http://schemas.openxmlformats.org/officeDocument/2006/relationships/hyperlink" Target="consultantplus://offline/ref=7201B81C8EF81E2CC18DBA231065FAD717488293EA5E1B260642560B9CdFd7G" TargetMode="External"/><Relationship Id="rId29" Type="http://schemas.openxmlformats.org/officeDocument/2006/relationships/hyperlink" Target="consultantplus://offline/ref=7201B81C8EF81E2CC18DBA231065FAD717488293EA5E1B260642560B9CdFd7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01B81C8EF81E2CC18DBA231065FAD717488C91E65E1B260642560B9CdFd7G" TargetMode="External"/><Relationship Id="rId11" Type="http://schemas.openxmlformats.org/officeDocument/2006/relationships/hyperlink" Target="consultantplus://offline/ref=7201B81C8EF81E2CC18DBA231065FAD717488293EA5E1B260642560B9CdFd7G" TargetMode="External"/><Relationship Id="rId24" Type="http://schemas.openxmlformats.org/officeDocument/2006/relationships/hyperlink" Target="consultantplus://offline/ref=7201B81C8EF81E2CC18DBA231065FAD717488395E75A1B260642560B9CF749A423C0AE8AAE0F5E98d2dEG" TargetMode="External"/><Relationship Id="rId32" Type="http://schemas.openxmlformats.org/officeDocument/2006/relationships/hyperlink" Target="consultantplus://offline/ref=7201B81C8EF81E2CC18DBA231065FAD717488293EA5E1B260642560B9CdFd7G" TargetMode="External"/><Relationship Id="rId5" Type="http://schemas.openxmlformats.org/officeDocument/2006/relationships/hyperlink" Target="consultantplus://offline/ref=7201B81C8EF81E2CC18DBA231065FAD7174E8A95E35F1B260642560B9CF749A423C0AE8AAE0F5E98d2d2G" TargetMode="External"/><Relationship Id="rId15" Type="http://schemas.openxmlformats.org/officeDocument/2006/relationships/hyperlink" Target="consultantplus://offline/ref=7201B81C8EF81E2CC18DBA231065FAD7174E8A95E35F1B260642560B9CF749A423C0AE8AAE0F5E98d2d2G" TargetMode="External"/><Relationship Id="rId23" Type="http://schemas.openxmlformats.org/officeDocument/2006/relationships/hyperlink" Target="consultantplus://offline/ref=7201B81C8EF81E2CC18DBA231065FAD717488293EA5E1B260642560B9CdFd7G" TargetMode="External"/><Relationship Id="rId28" Type="http://schemas.openxmlformats.org/officeDocument/2006/relationships/hyperlink" Target="consultantplus://offline/ref=7201B81C8EF81E2CC18DBA231065FAD7174E8A95E35F1B260642560B9CF749A423C0AE8AAE0F5E98d2d2G" TargetMode="External"/><Relationship Id="rId10" Type="http://schemas.openxmlformats.org/officeDocument/2006/relationships/hyperlink" Target="consultantplus://offline/ref=7201B81C8EF81E2CC18DBA231065FAD717488395E75A1B260642560B9CF749A423C0AE8AAE0F5E98d2dEG" TargetMode="External"/><Relationship Id="rId19" Type="http://schemas.openxmlformats.org/officeDocument/2006/relationships/hyperlink" Target="consultantplus://offline/ref=7201B81C8EF81E2CC18DBA231065FAD7174E8A95E35F1B260642560B9CF749A423C0AE8AAE0F5E98d2d2G" TargetMode="External"/><Relationship Id="rId31" Type="http://schemas.openxmlformats.org/officeDocument/2006/relationships/hyperlink" Target="consultantplus://offline/ref=7201B81C8EF81E2CC18DBA231065FAD717488395E75A1B260642560B9CF749A423C0AE8AAE0F5E98d2d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01B81C8EF81E2CC18DBA231065FAD7174B8E9AE15B1B260642560B9CF749A423C0AE8AAE0F5E99d2d7G" TargetMode="External"/><Relationship Id="rId14" Type="http://schemas.openxmlformats.org/officeDocument/2006/relationships/hyperlink" Target="consultantplus://offline/ref=7201B81C8EF81E2CC18DBA231065FAD717488395E75A1B260642560B9CF749A423C0AE8AAE0F5E98d2dEG" TargetMode="External"/><Relationship Id="rId22" Type="http://schemas.openxmlformats.org/officeDocument/2006/relationships/hyperlink" Target="consultantplus://offline/ref=7201B81C8EF81E2CC18DBA231065FAD7174E8A95E35F1B260642560B9CF749A423C0AE8AAE0F5E98d2d2G" TargetMode="External"/><Relationship Id="rId27" Type="http://schemas.openxmlformats.org/officeDocument/2006/relationships/hyperlink" Target="consultantplus://offline/ref=7201B81C8EF81E2CC18DBA231065FAD717488395E75A1B260642560B9CF749A423C0AE8AAE0F5E98d2dEG" TargetMode="External"/><Relationship Id="rId30" Type="http://schemas.openxmlformats.org/officeDocument/2006/relationships/hyperlink" Target="consultantplus://offline/ref=7201B81C8EF81E2CC18DBA231065FAD717488395E75A1B260642560B9CF749A423C0AE8AAE0F5E98d2d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16590</Words>
  <Characters>94569</Characters>
  <Application>Microsoft Office Word</Application>
  <DocSecurity>0</DocSecurity>
  <Lines>788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2013-06-17T08:25:00Z</dcterms:created>
  <dcterms:modified xsi:type="dcterms:W3CDTF">2013-06-17T08:25:00Z</dcterms:modified>
</cp:coreProperties>
</file>