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4D18">
      <w:pPr>
        <w:pStyle w:val="ConsPlusNormal"/>
        <w:jc w:val="both"/>
        <w:outlineLvl w:val="0"/>
      </w:pPr>
    </w:p>
    <w:p w:rsidR="00000000" w:rsidRDefault="00DF4D18">
      <w:pPr>
        <w:pStyle w:val="ConsPlusNormal"/>
        <w:outlineLvl w:val="0"/>
      </w:pPr>
      <w:r>
        <w:t>Зарегистрировано в Минюсте России 17 декабря 2012 г. N 26159</w:t>
      </w:r>
    </w:p>
    <w:p w:rsidR="00000000" w:rsidRDefault="00DF4D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F4D18">
      <w:pPr>
        <w:pStyle w:val="ConsPlusNormal"/>
      </w:pP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DF4D18">
      <w:pPr>
        <w:pStyle w:val="ConsPlusNormal"/>
        <w:jc w:val="center"/>
        <w:rPr>
          <w:b/>
          <w:bCs/>
        </w:rPr>
      </w:pP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от 31 октября 2012 г. N 562н</w:t>
      </w:r>
    </w:p>
    <w:p w:rsidR="00000000" w:rsidRDefault="00DF4D18">
      <w:pPr>
        <w:pStyle w:val="ConsPlusNormal"/>
        <w:jc w:val="center"/>
        <w:rPr>
          <w:b/>
          <w:bCs/>
        </w:rPr>
      </w:pP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 "ДЕТСКАЯ ХИРУРГИЯ"</w:t>
      </w:r>
    </w:p>
    <w:p w:rsidR="00000000" w:rsidRDefault="00DF4D18">
      <w:pPr>
        <w:pStyle w:val="ConsPlusNormal"/>
        <w:jc w:val="center"/>
      </w:pPr>
    </w:p>
    <w:p w:rsidR="00000000" w:rsidRDefault="00DF4D18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</w:t>
      </w:r>
      <w:r>
        <w:t>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DF4D18">
      <w:pPr>
        <w:pStyle w:val="ConsPlusNormal"/>
        <w:ind w:firstLine="540"/>
        <w:jc w:val="both"/>
      </w:pPr>
      <w:r>
        <w:t>1. Утвердить прилагаемый Порядок оказания медицинской помощи по профилю "детская хирургия".</w:t>
      </w:r>
    </w:p>
    <w:p w:rsidR="00000000" w:rsidRDefault="00DF4D18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17 ноября 2010 г. N 1007н "Об утверждении Порядка оказания медицинской помощи детям при хирургических заболеваниях" (зарегистрирован Министерств</w:t>
      </w:r>
      <w:r>
        <w:t>ом юстиции Российской Федерации 16 декабря 2010 г., регистрационный N 19199).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</w:pPr>
      <w:r>
        <w:t>Министр</w:t>
      </w:r>
    </w:p>
    <w:p w:rsidR="00000000" w:rsidRDefault="00DF4D18">
      <w:pPr>
        <w:pStyle w:val="ConsPlusNormal"/>
        <w:jc w:val="right"/>
      </w:pPr>
      <w:r>
        <w:t>В.И.СКВОРЦОВА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0"/>
      </w:pPr>
      <w:r>
        <w:t>Утвержден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  <w:rPr>
          <w:b/>
          <w:bCs/>
        </w:rPr>
      </w:pPr>
      <w:bookmarkStart w:id="0" w:name="Par28"/>
      <w:bookmarkEnd w:id="0"/>
      <w:r>
        <w:rPr>
          <w:b/>
          <w:bCs/>
        </w:rPr>
        <w:t>ПОРЯДОК</w:t>
      </w: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 "ДЕТСКАЯ ХИРУРГИЯ"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детям по профилю "детская хирургия" (далее - дети) медицинскими организациями.</w:t>
      </w:r>
    </w:p>
    <w:p w:rsidR="00000000" w:rsidRDefault="00DF4D18">
      <w:pPr>
        <w:pStyle w:val="ConsPlusNormal"/>
        <w:ind w:firstLine="540"/>
        <w:jc w:val="both"/>
      </w:pPr>
      <w:r>
        <w:t>2. Медицинская помощь детям оказывается в виде:</w:t>
      </w:r>
    </w:p>
    <w:p w:rsidR="00000000" w:rsidRDefault="00DF4D18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DF4D18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DF4D18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DF4D18">
      <w:pPr>
        <w:pStyle w:val="ConsPlusNormal"/>
        <w:ind w:firstLine="540"/>
        <w:jc w:val="both"/>
      </w:pPr>
      <w:r>
        <w:t>3. Медицинская помощь детям может оказываться в следующих условиях:</w:t>
      </w:r>
    </w:p>
    <w:p w:rsidR="00000000" w:rsidRDefault="00DF4D18">
      <w:pPr>
        <w:pStyle w:val="ConsPlusNormal"/>
        <w:ind w:firstLine="540"/>
        <w:jc w:val="both"/>
      </w:pPr>
      <w:r>
        <w:t>амбулаторно</w:t>
      </w:r>
      <w:r>
        <w:t xml:space="preserve"> (в условиях, не предусматривающих круглосуточное медицинское наблюдение и лечение);</w:t>
      </w:r>
    </w:p>
    <w:p w:rsidR="00000000" w:rsidRDefault="00DF4D18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DF4D18">
      <w:pPr>
        <w:pStyle w:val="ConsPlusNormal"/>
        <w:ind w:firstLine="540"/>
        <w:jc w:val="both"/>
      </w:pPr>
      <w:r>
        <w:t>стац</w:t>
      </w:r>
      <w:r>
        <w:t>ионарно (в условиях, обеспечивающих круглосуточное медицинское наблюдение и лечение).</w:t>
      </w:r>
    </w:p>
    <w:p w:rsidR="00000000" w:rsidRDefault="00DF4D18">
      <w:pPr>
        <w:pStyle w:val="ConsPlusNormal"/>
        <w:ind w:firstLine="540"/>
        <w:jc w:val="both"/>
      </w:pPr>
      <w:r>
        <w:t>4. Первичная медико-санитарная помощь детям включает в себя мероприятия по профилактике хирургических заболеваний, диагностике, лечению, медицинской реабилитации, формиро</w:t>
      </w:r>
      <w:r>
        <w:t>ванию здорового образа жизни, санитарно-гигиеническому просвещению детей и их законных представителей.</w:t>
      </w:r>
    </w:p>
    <w:p w:rsidR="00000000" w:rsidRDefault="00DF4D18">
      <w:pPr>
        <w:pStyle w:val="ConsPlusNormal"/>
        <w:ind w:firstLine="540"/>
        <w:jc w:val="both"/>
      </w:pPr>
      <w:r>
        <w:t>5. Первичная медико-санитарная помощь детям включает:</w:t>
      </w:r>
    </w:p>
    <w:p w:rsidR="00000000" w:rsidRDefault="00DF4D18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000000" w:rsidRDefault="00DF4D18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DF4D18">
      <w:pPr>
        <w:pStyle w:val="ConsPlusNormal"/>
        <w:ind w:firstLine="540"/>
        <w:jc w:val="both"/>
      </w:pPr>
      <w:r>
        <w:t>перви</w:t>
      </w:r>
      <w:r>
        <w:t>чную специализированную медико-санитарную помощь.</w:t>
      </w:r>
    </w:p>
    <w:p w:rsidR="00000000" w:rsidRDefault="00DF4D18">
      <w:pPr>
        <w:pStyle w:val="ConsPlusNormal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:rsidR="00000000" w:rsidRDefault="00DF4D18">
      <w:pPr>
        <w:pStyle w:val="ConsPlusNormal"/>
        <w:ind w:firstLine="540"/>
        <w:jc w:val="both"/>
      </w:pPr>
      <w:r>
        <w:t>Первичная доврачебная медико-санитарная помощь детям осуществляется медицинскими работниками со</w:t>
      </w:r>
      <w:r>
        <w:t xml:space="preserve"> средним медицинским образованием.</w:t>
      </w:r>
    </w:p>
    <w:p w:rsidR="00000000" w:rsidRDefault="00DF4D18">
      <w:pPr>
        <w:pStyle w:val="ConsPlusNormal"/>
        <w:ind w:firstLine="540"/>
        <w:jc w:val="both"/>
      </w:pPr>
      <w: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000000" w:rsidRDefault="00DF4D18">
      <w:pPr>
        <w:pStyle w:val="ConsPlusNormal"/>
        <w:ind w:firstLine="540"/>
        <w:jc w:val="both"/>
      </w:pPr>
      <w:r>
        <w:lastRenderedPageBreak/>
        <w:t>Первичная специализированная медико-санитарная помощь детям осуществляется врачом - д</w:t>
      </w:r>
      <w:r>
        <w:t>етским хирургом.</w:t>
      </w:r>
    </w:p>
    <w:p w:rsidR="00000000" w:rsidRDefault="00DF4D18">
      <w:pPr>
        <w:pStyle w:val="ConsPlusNormal"/>
        <w:ind w:firstLine="540"/>
        <w:jc w:val="both"/>
      </w:pPr>
      <w:r>
        <w:t>6. При подозрении или выявлении у детей хирургических заболеваний врачи-педиатры участковые, врачи общей практики (семейные врачи) направляют детей на консультацию к врачу - детскому хирургу.</w:t>
      </w:r>
    </w:p>
    <w:p w:rsidR="00000000" w:rsidRDefault="00DF4D18">
      <w:pPr>
        <w:pStyle w:val="ConsPlusNormal"/>
        <w:ind w:firstLine="540"/>
        <w:jc w:val="both"/>
      </w:pPr>
      <w:r>
        <w:t>7. Скорая, в том числе скорая специализированна</w:t>
      </w:r>
      <w:r>
        <w:t>я, медицинская помощь детям,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приказом Министерства здравоохран</w:t>
      </w:r>
      <w:r>
        <w:t>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изменениями, вне</w:t>
      </w:r>
      <w:r>
        <w:t>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</w:t>
      </w:r>
      <w:r>
        <w:t>егистрирован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 14 марта 2012 г., регистрационный N 23472).</w:t>
      </w:r>
    </w:p>
    <w:p w:rsidR="00000000" w:rsidRDefault="00DF4D18">
      <w:pPr>
        <w:pStyle w:val="ConsPlusNormal"/>
        <w:ind w:firstLine="540"/>
        <w:jc w:val="both"/>
      </w:pPr>
      <w:r>
        <w:t>8. При оказании скорой м</w:t>
      </w:r>
      <w:r>
        <w:t>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DF4D18">
      <w:pPr>
        <w:pStyle w:val="ConsPlusNormal"/>
        <w:ind w:firstLine="540"/>
        <w:jc w:val="both"/>
      </w:pPr>
      <w:r>
        <w:t>9. Скорая, в том ч</w:t>
      </w:r>
      <w:r>
        <w:t>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000000" w:rsidRDefault="00DF4D18">
      <w:pPr>
        <w:pStyle w:val="ConsPlusNormal"/>
        <w:ind w:firstLine="540"/>
        <w:jc w:val="both"/>
      </w:pPr>
      <w:r>
        <w:t>10. Бригада скорой медицинской помощи доставляет детей с угрожающими жизни состояния</w:t>
      </w:r>
      <w:r>
        <w:t>ми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детей.</w:t>
      </w:r>
    </w:p>
    <w:p w:rsidR="00000000" w:rsidRDefault="00DF4D18">
      <w:pPr>
        <w:pStyle w:val="ConsPlusNormal"/>
        <w:ind w:firstLine="540"/>
        <w:jc w:val="both"/>
      </w:pPr>
      <w:r>
        <w:t>11. При наличии медицинских показаний пос</w:t>
      </w:r>
      <w:r>
        <w:t>ле устранения угрожающих жизни состояний дети переводятся в детское хирургическое отделение (койки) медицинской организации для оказания специализированной медицинской помощи.</w:t>
      </w:r>
    </w:p>
    <w:p w:rsidR="00000000" w:rsidRDefault="00DF4D18">
      <w:pPr>
        <w:pStyle w:val="ConsPlusNormal"/>
        <w:ind w:firstLine="540"/>
        <w:jc w:val="both"/>
      </w:pPr>
      <w:r>
        <w:t>12. Специализированная, в том числе высокотехнологичная, медицинская помощь детя</w:t>
      </w:r>
      <w:r>
        <w:t>м в стационарных условиях и условиях дневного стационара оказывается врачами - детскими хирургами и включает в себя профилактику, диагностику, лечение заболеваний и состояний, требующих использования специальных методов и медицинских технологий, а также ме</w:t>
      </w:r>
      <w:r>
        <w:t>дицинскую реабилитацию.</w:t>
      </w:r>
    </w:p>
    <w:p w:rsidR="00000000" w:rsidRDefault="00DF4D18">
      <w:pPr>
        <w:pStyle w:val="ConsPlusNormal"/>
        <w:ind w:firstLine="540"/>
        <w:jc w:val="both"/>
      </w:pPr>
      <w:r>
        <w:t xml:space="preserve">13. При наличии медицинских показаний лечение детей проводится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</w:t>
      </w:r>
      <w:r>
        <w:t>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</w:t>
      </w:r>
      <w:r>
        <w:t>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</w:t>
      </w:r>
      <w:r>
        <w:t xml:space="preserve"> N 20144).</w:t>
      </w:r>
    </w:p>
    <w:p w:rsidR="00000000" w:rsidRDefault="00DF4D18">
      <w:pPr>
        <w:pStyle w:val="ConsPlusNormal"/>
        <w:ind w:firstLine="540"/>
        <w:jc w:val="both"/>
      </w:pPr>
      <w:r>
        <w:t>14. Медицинская помощь в плановой форме оказывается при заболеваниях и состояниях, не сопровождающихся угрозой жизни детям, не требующих оказания медицинской помощи в экстренной и неотложной формах.</w:t>
      </w:r>
    </w:p>
    <w:p w:rsidR="00000000" w:rsidRDefault="00DF4D18">
      <w:pPr>
        <w:pStyle w:val="ConsPlusNormal"/>
        <w:ind w:firstLine="540"/>
        <w:jc w:val="both"/>
      </w:pPr>
      <w:r>
        <w:t>15. Оказание специализированной, за исключение</w:t>
      </w:r>
      <w:r>
        <w:t>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</w:t>
      </w:r>
      <w:r>
        <w:t>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</w:t>
      </w:r>
      <w:r>
        <w:t>ем сопутствующих заболеваний, необходимости дообследования в диагностически сложных случаях и (или) комплексной предоперационной подготовке у детей с осложненными формами заболевания, сопутствующими заболеваниями, при необходимости повторной госпитализации</w:t>
      </w:r>
      <w:r>
        <w:t xml:space="preserve"> по рекомендации указанных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</w:t>
      </w:r>
      <w:r>
        <w:t>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</w:t>
      </w:r>
      <w:r>
        <w:t>ской Федерации от 16 апреля 2010 г. N 243н (зарегистрирован Министерством юстиции Российской Федерации 12 мая 2010 г. N 17175), а также при наличии у больного медицинских показаний в федеральных государственных медицинских организациях, оказывающих специал</w:t>
      </w:r>
      <w:r>
        <w:t xml:space="preserve">изированную </w:t>
      </w:r>
      <w:r>
        <w:lastRenderedPageBreak/>
        <w:t>медицинскую помощь, в соответствии с 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</w:t>
      </w:r>
      <w:r>
        <w:t>охранения и социального развития Российской Федерации от 5 октября 2005 г. N 617 (зарегистрирован Министерством юстиции Российской Федерации 27 октября 2005 г. N 7115).</w:t>
      </w:r>
    </w:p>
    <w:p w:rsidR="00000000" w:rsidRDefault="00DF4D18">
      <w:pPr>
        <w:pStyle w:val="ConsPlusNormal"/>
        <w:ind w:firstLine="540"/>
        <w:jc w:val="both"/>
      </w:pPr>
      <w:r>
        <w:t>16. При наличии у детей медицинских показаний к оказанию высокотехнологичной медицинско</w:t>
      </w:r>
      <w:r>
        <w:t>й помощи направление в медицинскую организацию, оказывающую высокотехнологичную медицинскую помощь, осуществляется в соответствии с Порядком направления граждан Российской Федерации для оказания высокотехнологичной медицинской помощи за счет бюджетных асси</w:t>
      </w:r>
      <w:r>
        <w:t xml:space="preserve">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</w:t>
      </w:r>
      <w:r>
        <w:t>Российской Федерации от 28 декабря 2011 года N 1689н (зарегистрирован Министерством юстиции Российской Федерации 8 февраля 2012 г. N 23164).</w:t>
      </w:r>
    </w:p>
    <w:p w:rsidR="00000000" w:rsidRDefault="00DF4D18">
      <w:pPr>
        <w:pStyle w:val="ConsPlusNormal"/>
        <w:ind w:firstLine="540"/>
        <w:jc w:val="both"/>
      </w:pPr>
      <w:r>
        <w:t>17. При подозрении или выявлении у детей онкологического заболевания при отсутствии медицинских показаний к экстрен</w:t>
      </w:r>
      <w:r>
        <w:t>ной или неотложной медицинской помощи дети направляются в медицинские организации для оказания медицинской помощи в соответствии с Порядком оказания медицинской помощи детям с онкологическими заболеваниями, утвержденным приказом Министерства здравоохранени</w:t>
      </w:r>
      <w:r>
        <w:t>я и социального развития Российской Федерации от 20 апреля 2010 г. N 255н (зарегистрирован Министерством юстиции Российской Федерации 13 мая 2010 г., регистрационный N 17209).</w:t>
      </w:r>
    </w:p>
    <w:p w:rsidR="00000000" w:rsidRDefault="00DF4D18">
      <w:pPr>
        <w:pStyle w:val="ConsPlusNormal"/>
        <w:ind w:firstLine="540"/>
        <w:jc w:val="both"/>
      </w:pPr>
      <w:r>
        <w:t>18. Медицинские организации, оказывающие помощь детям с хирургическими заболеван</w:t>
      </w:r>
      <w:r>
        <w:t>иями, осуществляют свою деятельность в соответствии с приложениями N 1 - 6 к настоящему Порядку.</w:t>
      </w:r>
    </w:p>
    <w:p w:rsidR="00000000" w:rsidRDefault="00DF4D18">
      <w:pPr>
        <w:pStyle w:val="ConsPlusNormal"/>
        <w:ind w:firstLine="540"/>
        <w:jc w:val="both"/>
      </w:pPr>
      <w:r>
        <w:t>19. В случае если проведение медицинских манипуляций, связанных с оказанием помощи детям, может повлечь возникновение болевых ощущений у детей, такие манипуляц</w:t>
      </w:r>
      <w:r>
        <w:t>ии проводятся с обезболиванием.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1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  <w:rPr>
          <w:b/>
          <w:bCs/>
        </w:rPr>
      </w:pPr>
      <w:bookmarkStart w:id="1" w:name="Par76"/>
      <w:bookmarkEnd w:id="1"/>
      <w:r>
        <w:rPr>
          <w:b/>
          <w:bCs/>
        </w:rPr>
        <w:t>ПРАВИЛА</w:t>
      </w: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</w:t>
      </w:r>
      <w:r>
        <w:rPr>
          <w:b/>
          <w:bCs/>
        </w:rPr>
        <w:t>ЯТЕЛЬНОСТИ КАБИНЕТА ВРАЧА - ДЕТСКОГО ХИРУРГА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 - детского хирурга, который является структурным подразделением медицинской организации.</w:t>
      </w:r>
    </w:p>
    <w:p w:rsidR="00000000" w:rsidRDefault="00DF4D18">
      <w:pPr>
        <w:pStyle w:val="ConsPlusNormal"/>
        <w:ind w:firstLine="540"/>
        <w:jc w:val="both"/>
      </w:pPr>
      <w:r>
        <w:t>2. Кабинет врача - детского хирурга (далее - Кабинет) создается для осуществления консультативной, диагностической и лечебной помощи детям с хирургическими заболеваниями (далее - дети).</w:t>
      </w:r>
    </w:p>
    <w:p w:rsidR="00000000" w:rsidRDefault="00DF4D18">
      <w:pPr>
        <w:pStyle w:val="ConsPlusNormal"/>
        <w:ind w:firstLine="540"/>
        <w:jc w:val="both"/>
      </w:pPr>
      <w:r>
        <w:t>3. На должность врача Кабинета назначается специалист, соответствующий</w:t>
      </w:r>
      <w:r>
        <w:t xml:space="preserve">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</w:t>
      </w:r>
      <w:r>
        <w:t>едерации от 7 июля 2009 г. N 415н (зарегистрирован Министерством юстиции Российской Федерации 9 июля 2009 г., регистрационный N 14292) с изменениями, внесенными приказом Министерства здравоохранения и социального развития Российской Федерации от 26 декабря</w:t>
      </w:r>
      <w:r>
        <w:t xml:space="preserve"> 2011 г. N 1644н (зарегистрирован Министерством юстиции Российской Федерации 18 апреля 2012 г., регистрационный N 23879), по специальности "детская хирургия".</w:t>
      </w:r>
    </w:p>
    <w:p w:rsidR="00000000" w:rsidRDefault="00DF4D18">
      <w:pPr>
        <w:pStyle w:val="ConsPlusNormal"/>
        <w:ind w:firstLine="540"/>
        <w:jc w:val="both"/>
      </w:pPr>
      <w:r>
        <w:t>4. Штатная численность Кабинета устанавливается руководителем медицинской организации исходя из о</w:t>
      </w:r>
      <w:r>
        <w:t>бъема проводимой консультативной, лечебно-диагностической работы и численности детей на обслуживаемой территории с учетом рекомендуемых штатных нормативов, предусмотренных приложением N 2 к Порядку оказания медицинской помощи по профилю "детская хирургия",</w:t>
      </w:r>
      <w:r>
        <w:t xml:space="preserve"> утвержденному настоящим приказом.</w:t>
      </w:r>
    </w:p>
    <w:p w:rsidR="00000000" w:rsidRDefault="00DF4D18">
      <w:pPr>
        <w:pStyle w:val="ConsPlusNormal"/>
        <w:ind w:firstLine="540"/>
        <w:jc w:val="both"/>
      </w:pPr>
      <w:r>
        <w:t>Оснащение Кабинета осуществляется в соответствии со стандартом оснащения Кабинета, предусмотренным приложением N 3 к Порядку оказания медицинской помощи по профилю "детская хирургия", утвержденному настоящим приказом.</w:t>
      </w:r>
    </w:p>
    <w:p w:rsidR="00000000" w:rsidRDefault="00DF4D18">
      <w:pPr>
        <w:pStyle w:val="ConsPlusNormal"/>
        <w:ind w:firstLine="540"/>
        <w:jc w:val="both"/>
      </w:pPr>
      <w:r>
        <w:lastRenderedPageBreak/>
        <w:t xml:space="preserve">5. </w:t>
      </w:r>
      <w:r>
        <w:t>Кабинет осуществляет следующие функции:</w:t>
      </w:r>
    </w:p>
    <w:p w:rsidR="00000000" w:rsidRDefault="00DF4D18">
      <w:pPr>
        <w:pStyle w:val="ConsPlusNormal"/>
        <w:ind w:firstLine="540"/>
        <w:jc w:val="both"/>
      </w:pPr>
      <w:r>
        <w:t>оказание консультативной, диагностической и лечебной помощи детям;</w:t>
      </w:r>
    </w:p>
    <w:p w:rsidR="00000000" w:rsidRDefault="00DF4D18">
      <w:pPr>
        <w:pStyle w:val="ConsPlusNormal"/>
        <w:ind w:firstLine="540"/>
        <w:jc w:val="both"/>
      </w:pPr>
      <w:r>
        <w:t>при наличии медицинских показаний направление детей в медицинские организации для проведения консультаций врачами-специалистами по специальностям, пр</w:t>
      </w:r>
      <w:r>
        <w:t>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</w:t>
      </w:r>
      <w:r>
        <w:t xml:space="preserve"> Федерации от 23 апреля 2009 г. N 210н;</w:t>
      </w:r>
    </w:p>
    <w:p w:rsidR="00000000" w:rsidRDefault="00DF4D18">
      <w:pPr>
        <w:pStyle w:val="ConsPlusNormal"/>
        <w:ind w:firstLine="540"/>
        <w:jc w:val="both"/>
      </w:pPr>
      <w:r>
        <w:t>осуществление диспансерного наблюдения за детьми;</w:t>
      </w:r>
    </w:p>
    <w:p w:rsidR="00000000" w:rsidRDefault="00DF4D18">
      <w:pPr>
        <w:pStyle w:val="ConsPlusNormal"/>
        <w:ind w:firstLine="540"/>
        <w:jc w:val="both"/>
      </w:pPr>
      <w:r>
        <w:t>проведение профилактических осмотров детей на обслуживаемой территории;</w:t>
      </w:r>
    </w:p>
    <w:p w:rsidR="00000000" w:rsidRDefault="00DF4D18">
      <w:pPr>
        <w:pStyle w:val="ConsPlusNormal"/>
        <w:ind w:firstLine="540"/>
        <w:jc w:val="both"/>
      </w:pPr>
      <w:r>
        <w:t>проведение санитарно-просветительной работы с населением по вопросам профилактики и ранней диа</w:t>
      </w:r>
      <w:r>
        <w:t>гностики хирургических заболеваний у детей и формированию здорового образа жизни;</w:t>
      </w:r>
    </w:p>
    <w:p w:rsidR="00000000" w:rsidRDefault="00DF4D18">
      <w:pPr>
        <w:pStyle w:val="ConsPlusNormal"/>
        <w:ind w:firstLine="540"/>
        <w:jc w:val="both"/>
      </w:pPr>
      <w:r>
        <w:t>направление детей для оказания медицинской помощи в стационарных условиях при наличии медицинских показаний;</w:t>
      </w:r>
    </w:p>
    <w:p w:rsidR="00000000" w:rsidRDefault="00DF4D18">
      <w:pPr>
        <w:pStyle w:val="ConsPlusNormal"/>
        <w:ind w:firstLine="540"/>
        <w:jc w:val="both"/>
      </w:pPr>
      <w:r>
        <w:t xml:space="preserve">направление детей на медико-социальную экспертизу для оформления </w:t>
      </w:r>
      <w:r>
        <w:t>инвалидности;</w:t>
      </w:r>
    </w:p>
    <w:p w:rsidR="00000000" w:rsidRDefault="00DF4D18">
      <w:pPr>
        <w:pStyle w:val="ConsPlusNormal"/>
        <w:ind w:firstLine="540"/>
        <w:jc w:val="both"/>
      </w:pPr>
      <w:r>
        <w:t>анализ состояния оказания специализированной медицинской помощи детям на обслуживаемой территории;</w:t>
      </w:r>
    </w:p>
    <w:p w:rsidR="00000000" w:rsidRDefault="00DF4D18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у детей;</w:t>
      </w:r>
    </w:p>
    <w:p w:rsidR="00000000" w:rsidRDefault="00DF4D18">
      <w:pPr>
        <w:pStyle w:val="ConsPlusNormal"/>
        <w:ind w:firstLine="540"/>
        <w:jc w:val="both"/>
      </w:pPr>
      <w:r>
        <w:t>ведение учетной и от</w:t>
      </w:r>
      <w:r>
        <w:t>четной документации и представление отчетов о деятельности Кабинета.</w:t>
      </w:r>
    </w:p>
    <w:p w:rsidR="00000000" w:rsidRDefault="00DF4D18">
      <w:pPr>
        <w:pStyle w:val="ConsPlusNormal"/>
        <w:ind w:firstLine="540"/>
        <w:jc w:val="both"/>
      </w:pPr>
      <w:r>
        <w:t>6. В Кабинете рекомендуется предусматривать:</w:t>
      </w:r>
    </w:p>
    <w:p w:rsidR="00000000" w:rsidRDefault="00DF4D18">
      <w:pPr>
        <w:pStyle w:val="ConsPlusNormal"/>
        <w:ind w:firstLine="540"/>
        <w:jc w:val="both"/>
      </w:pPr>
      <w:r>
        <w:t>помещение для приема детей;</w:t>
      </w:r>
    </w:p>
    <w:p w:rsidR="00000000" w:rsidRDefault="00DF4D18">
      <w:pPr>
        <w:pStyle w:val="ConsPlusNormal"/>
        <w:ind w:firstLine="540"/>
        <w:jc w:val="both"/>
      </w:pPr>
      <w:r>
        <w:t>помещения для выполнения хирургических лечебных и диагностических исследований, входящих в функции Кабинета.</w:t>
      </w:r>
    </w:p>
    <w:p w:rsidR="00000000" w:rsidRDefault="00DF4D18">
      <w:pPr>
        <w:pStyle w:val="ConsPlusNormal"/>
        <w:ind w:firstLine="540"/>
        <w:jc w:val="both"/>
      </w:pPr>
      <w:r>
        <w:t>7. Ка</w:t>
      </w:r>
      <w:r>
        <w:t>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2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</w:pPr>
      <w:bookmarkStart w:id="2" w:name="Par112"/>
      <w:bookmarkEnd w:id="2"/>
      <w:r>
        <w:t>РЕКОМЕНДУЕМЫЕ ШТАТНЫЕ НОРМАТИВЫ</w:t>
      </w:r>
    </w:p>
    <w:p w:rsidR="00000000" w:rsidRDefault="00DF4D18">
      <w:pPr>
        <w:pStyle w:val="ConsPlusNormal"/>
        <w:jc w:val="center"/>
      </w:pPr>
      <w:r>
        <w:t>КАБИНЕТА ВРАЧА - ДЕТСКОГО ХИРУРГА</w:t>
      </w:r>
    </w:p>
    <w:p w:rsidR="00000000" w:rsidRDefault="00DF4D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2880"/>
        <w:gridCol w:w="5520"/>
      </w:tblGrid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N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Наименование 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 должности    </w:t>
            </w:r>
            <w:r w:rsidRPr="00DF4D18">
              <w:rPr>
                <w:rFonts w:ascii="Courier New" w:eastAsiaTheme="minorEastAsia" w:hAnsi="Courier New" w:cs="Courier New"/>
              </w:rPr>
              <w:t xml:space="preserve">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  Количество штатных единиц   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1.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Врач - детский хирург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 на 10 000 детского населения       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2.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Медицинская сестра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 на 1 штатную единицу врача - детского 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хирурга                              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3.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Санитар      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 на 3 кабинета                             </w:t>
            </w:r>
          </w:p>
        </w:tc>
      </w:tr>
    </w:tbl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ind w:firstLine="540"/>
        <w:jc w:val="both"/>
      </w:pPr>
      <w:r>
        <w:t>Примечания:</w:t>
      </w:r>
    </w:p>
    <w:p w:rsidR="00000000" w:rsidRDefault="00DF4D18">
      <w:pPr>
        <w:pStyle w:val="ConsPlusNormal"/>
        <w:ind w:firstLine="540"/>
        <w:jc w:val="both"/>
      </w:pPr>
      <w:r>
        <w:t>1. Рекомендуемые штатные нормативы кабинета врача - детского хирурга не распространяются на медицинские организации частной системы здравоохранения.</w:t>
      </w:r>
    </w:p>
    <w:p w:rsidR="00000000" w:rsidRDefault="00DF4D18">
      <w:pPr>
        <w:pStyle w:val="ConsPlusNormal"/>
        <w:ind w:firstLine="540"/>
        <w:jc w:val="both"/>
      </w:pPr>
      <w:r>
        <w:t>2. Для районов с низкой п</w:t>
      </w:r>
      <w:r>
        <w:t>лотностью населения и ограниченной транспортной доступностью медицинских организаций количество штатных единиц кабинета врача - детского хирурга устанавливается исходя из меньшей численности детского населения.</w:t>
      </w:r>
    </w:p>
    <w:p w:rsidR="00000000" w:rsidRDefault="00DF4D18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</w:t>
      </w:r>
      <w:r>
        <w:t xml:space="preserve">774; N 49, ст. 5267; N 52, ст. 5614; 2008, N 11, ст. 1060; 2009, N 14, ст. 1727; 2010, N 3, ст. 336; N 18, ст. 2271; 2011, N 16, ст. 2303; N 21, ст. 3004; N 47, ст. 6699; N 51, ст. 7526; 2012, N 19, ст. 2410) количество штатных единиц врача - детского </w:t>
      </w:r>
      <w:r>
        <w:lastRenderedPageBreak/>
        <w:t>хиру</w:t>
      </w:r>
      <w:r>
        <w:t>рга устанавливается вне зависимости от численности прикрепленного детского населения.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3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</w:t>
      </w:r>
      <w:r>
        <w:t>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</w:pPr>
      <w:bookmarkStart w:id="3" w:name="Par144"/>
      <w:bookmarkEnd w:id="3"/>
      <w:r>
        <w:t>СТАНДАРТ</w:t>
      </w:r>
    </w:p>
    <w:p w:rsidR="00000000" w:rsidRDefault="00DF4D18">
      <w:pPr>
        <w:pStyle w:val="ConsPlusNormal"/>
        <w:jc w:val="center"/>
      </w:pPr>
      <w:r>
        <w:t>ОСНАЩЕНИЯ КАБИНЕТА ВРАЧА - ДЕТСКОГО ХИРУРГА</w:t>
      </w:r>
    </w:p>
    <w:p w:rsidR="00000000" w:rsidRDefault="00DF4D1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360"/>
        <w:gridCol w:w="2040"/>
      </w:tblGrid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N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Наименование оборудования (оснащения)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Количество,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штук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Стол рабочий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Кресло рабочее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Стул 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Кушетка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Пеленальный стол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Шкаф для перевязочных и лекарственных средств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Шкаф для медицинских документов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Ростомер                       </w:t>
            </w:r>
            <w:r w:rsidRPr="00DF4D1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Настольная лампа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Аппарат лазерный для резекции и коагуляции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Мешок Амбу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Аспиратор хирургический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Тонометр с манжетой для детей до года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Радиохирургический нож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Контейнер для хранения стерильных инструментов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Стол операционный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Стол перевязочный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Столик инструментальный        </w:t>
            </w:r>
            <w:r w:rsidRPr="00DF4D1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Столик манипуляционный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Малый хирургический набор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3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Стерилизатор для медицинских инструментов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Сухожаровой шкаф для стерилизации медицинских  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инструментов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Холодильник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Негатоскоп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Бестеневая лампа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>Электронные весы для детей до 1</w:t>
            </w:r>
            <w:r w:rsidRPr="00DF4D18">
              <w:rPr>
                <w:rFonts w:ascii="Courier New" w:eastAsiaTheme="minorEastAsia" w:hAnsi="Courier New" w:cs="Courier New"/>
              </w:rPr>
              <w:t xml:space="preserve"> года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Весы 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Сейф для хранения лекарственных препаратов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Лампа лучистого тепла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</w:t>
            </w:r>
            <w:r w:rsidRPr="00DF4D18">
              <w:rPr>
                <w:rFonts w:ascii="Courier New" w:eastAsiaTheme="minorEastAsia" w:hAnsi="Courier New" w:cs="Courier New"/>
              </w:rPr>
              <w:t xml:space="preserve">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Персональный компьютер с принтером, выходом в  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Интернет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Стетофонендоскоп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>по числу врачей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Шина для лечения переломов ключицы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Шина для фиксации кисти и пальцев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Шина проволочная для верхних и нижних конечностей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>Шина транспортная для нижних ко</w:t>
            </w:r>
            <w:r w:rsidRPr="00DF4D18">
              <w:rPr>
                <w:rFonts w:ascii="Courier New" w:eastAsiaTheme="minorEastAsia" w:hAnsi="Courier New" w:cs="Courier New"/>
              </w:rPr>
              <w:t xml:space="preserve">нечностей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Головодержатель (воротник Шанца)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Переносной набор для реанимации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lastRenderedPageBreak/>
              <w:t xml:space="preserve">39.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Шпатель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3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Сантиметровая лента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Медицинский термометр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3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</w:tbl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4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</w:t>
      </w:r>
      <w:r>
        <w:t>62н</w:t>
      </w:r>
    </w:p>
    <w:p w:rsidR="00000000" w:rsidRDefault="00DF4D18">
      <w:pPr>
        <w:pStyle w:val="ConsPlusNormal"/>
        <w:jc w:val="right"/>
      </w:pP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DF4D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 ХИРУРГИЧЕСКОГО ОТДЕЛЕНИЯ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детского хирургического отделения в организациях, оказывающих медицинскую помощь детям по профилю "детская хирургия" (далее соответственно - дети, медицинская организация).</w:t>
      </w:r>
    </w:p>
    <w:p w:rsidR="00000000" w:rsidRDefault="00DF4D18">
      <w:pPr>
        <w:pStyle w:val="ConsPlusNormal"/>
        <w:ind w:firstLine="540"/>
        <w:jc w:val="both"/>
      </w:pPr>
      <w:r>
        <w:t>2. Детское хиру</w:t>
      </w:r>
      <w:r>
        <w:t>ргическое отделение (далее - Отделение) создается как структурное подразделение медицинской организации.</w:t>
      </w:r>
    </w:p>
    <w:p w:rsidR="00000000" w:rsidRDefault="00DF4D18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</w:t>
      </w:r>
      <w:r>
        <w:t>дано Отделение.</w:t>
      </w:r>
    </w:p>
    <w:p w:rsidR="00000000" w:rsidRDefault="00DF4D18">
      <w:pPr>
        <w:pStyle w:val="ConsPlusNormal"/>
        <w:ind w:firstLine="540"/>
        <w:jc w:val="both"/>
      </w:pPr>
      <w:r>
        <w:t>На должность заведующего Отделением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</w:t>
      </w:r>
      <w:r>
        <w:t>ия, утвержденными приказом Министерства здравоохранения и социального развития Российской Федерации от 7 июля 2009 г. N 415н, по специальности "детская хирургия".</w:t>
      </w:r>
    </w:p>
    <w:p w:rsidR="00000000" w:rsidRDefault="00DF4D18">
      <w:pPr>
        <w:pStyle w:val="ConsPlusNormal"/>
        <w:ind w:firstLine="540"/>
        <w:jc w:val="both"/>
      </w:pPr>
      <w:r>
        <w:t>4. На должность врача Отделения назначается специалист, соответствующий требованиям, предъявл</w:t>
      </w:r>
      <w:r>
        <w:t>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</w:t>
      </w:r>
      <w:r>
        <w:t>9 г. N 415н, по специальности "детская хирургия".</w:t>
      </w:r>
    </w:p>
    <w:p w:rsidR="00000000" w:rsidRDefault="00DF4D18">
      <w:pPr>
        <w:pStyle w:val="ConsPlusNormal"/>
        <w:ind w:firstLine="540"/>
        <w:jc w:val="both"/>
      </w:pPr>
      <w:r>
        <w:t>5. Штатная численность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приложением N 5 к Поряд</w:t>
      </w:r>
      <w:r>
        <w:t>ку оказания медицинской помощи по профилю "детская хирургия", утвержденному настоящим приказом.</w:t>
      </w:r>
    </w:p>
    <w:p w:rsidR="00000000" w:rsidRDefault="00DF4D18">
      <w:pPr>
        <w:pStyle w:val="ConsPlusNormal"/>
        <w:ind w:firstLine="540"/>
        <w:jc w:val="both"/>
      </w:pPr>
      <w:r>
        <w:t>Оснащение Отделения осуществляется в соответствии со стандартом оснащения Отделения, предусмотренным приложением N 6 к Порядку оказания медицинской помощи по пр</w:t>
      </w:r>
      <w:r>
        <w:t>офилю "детская хирургия", утвержденному настоящим приказом.</w:t>
      </w:r>
    </w:p>
    <w:p w:rsidR="00000000" w:rsidRDefault="00DF4D18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DF4D18">
      <w:pPr>
        <w:pStyle w:val="ConsPlusNormal"/>
        <w:ind w:firstLine="540"/>
        <w:jc w:val="both"/>
      </w:pPr>
      <w:r>
        <w:t>процедурную;</w:t>
      </w:r>
    </w:p>
    <w:p w:rsidR="00000000" w:rsidRDefault="00DF4D18">
      <w:pPr>
        <w:pStyle w:val="ConsPlusNormal"/>
        <w:ind w:firstLine="540"/>
        <w:jc w:val="both"/>
      </w:pPr>
      <w:r>
        <w:t>перевязочную;</w:t>
      </w:r>
    </w:p>
    <w:p w:rsidR="00000000" w:rsidRDefault="00DF4D18">
      <w:pPr>
        <w:pStyle w:val="ConsPlusNormal"/>
        <w:ind w:firstLine="540"/>
        <w:jc w:val="both"/>
      </w:pPr>
      <w:r>
        <w:t>перевязочную (для гнойных ран);</w:t>
      </w:r>
    </w:p>
    <w:p w:rsidR="00000000" w:rsidRDefault="00DF4D18">
      <w:pPr>
        <w:pStyle w:val="ConsPlusNormal"/>
        <w:ind w:firstLine="540"/>
        <w:jc w:val="both"/>
      </w:pPr>
      <w:r>
        <w:t>гипсовую.</w:t>
      </w:r>
    </w:p>
    <w:p w:rsidR="00000000" w:rsidRDefault="00DF4D18">
      <w:pPr>
        <w:pStyle w:val="ConsPlusNormal"/>
        <w:ind w:firstLine="540"/>
        <w:jc w:val="both"/>
      </w:pPr>
      <w:r>
        <w:t>7. В Отделении рекомендуется предусматривать:</w:t>
      </w:r>
    </w:p>
    <w:p w:rsidR="00000000" w:rsidRDefault="00DF4D18">
      <w:pPr>
        <w:pStyle w:val="ConsPlusNormal"/>
        <w:ind w:firstLine="540"/>
        <w:jc w:val="both"/>
      </w:pPr>
      <w:r>
        <w:t>палаты для детей, в том ч</w:t>
      </w:r>
      <w:r>
        <w:t>исле одноместные (изолятор);</w:t>
      </w:r>
    </w:p>
    <w:p w:rsidR="00000000" w:rsidRDefault="00DF4D18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DF4D18">
      <w:pPr>
        <w:pStyle w:val="ConsPlusNormal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:rsidR="00000000" w:rsidRDefault="00DF4D18">
      <w:pPr>
        <w:pStyle w:val="ConsPlusNormal"/>
        <w:ind w:firstLine="540"/>
        <w:jc w:val="both"/>
      </w:pPr>
      <w:r>
        <w:t>кабинет заведующего;</w:t>
      </w:r>
    </w:p>
    <w:p w:rsidR="00000000" w:rsidRDefault="00DF4D18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DF4D18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DF4D18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DF4D18">
      <w:pPr>
        <w:pStyle w:val="ConsPlusNormal"/>
        <w:ind w:firstLine="540"/>
        <w:jc w:val="both"/>
      </w:pPr>
      <w:r>
        <w:t>бу</w:t>
      </w:r>
      <w:r>
        <w:t>фетную и раздаточную;</w:t>
      </w:r>
    </w:p>
    <w:p w:rsidR="00000000" w:rsidRDefault="00DF4D18">
      <w:pPr>
        <w:pStyle w:val="ConsPlusNormal"/>
        <w:ind w:firstLine="540"/>
        <w:jc w:val="both"/>
      </w:pPr>
      <w:r>
        <w:t>столовую;</w:t>
      </w:r>
    </w:p>
    <w:p w:rsidR="00000000" w:rsidRDefault="00DF4D18">
      <w:pPr>
        <w:pStyle w:val="ConsPlusNormal"/>
        <w:ind w:firstLine="540"/>
        <w:jc w:val="both"/>
      </w:pPr>
      <w:r>
        <w:lastRenderedPageBreak/>
        <w:t>помещение для сбора грязного белья;</w:t>
      </w:r>
    </w:p>
    <w:p w:rsidR="00000000" w:rsidRDefault="00DF4D18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DF4D18">
      <w:pPr>
        <w:pStyle w:val="ConsPlusNormal"/>
        <w:ind w:firstLine="540"/>
        <w:jc w:val="both"/>
      </w:pPr>
      <w:r>
        <w:t>душевые и туалеты для детей;</w:t>
      </w:r>
    </w:p>
    <w:p w:rsidR="00000000" w:rsidRDefault="00DF4D18">
      <w:pPr>
        <w:pStyle w:val="ConsPlusNormal"/>
        <w:ind w:firstLine="540"/>
        <w:jc w:val="both"/>
      </w:pPr>
      <w:r>
        <w:t>помещение для сцеживания грудного молока (при наличии коек для новорожденных);</w:t>
      </w:r>
    </w:p>
    <w:p w:rsidR="00000000" w:rsidRDefault="00DF4D18">
      <w:pPr>
        <w:pStyle w:val="ConsPlusNormal"/>
        <w:ind w:firstLine="540"/>
        <w:jc w:val="both"/>
      </w:pPr>
      <w:r>
        <w:t xml:space="preserve">помещение для санитарной обработки </w:t>
      </w:r>
      <w:r>
        <w:t>кювезов, кроваток (при наличии коек для новорожденных);</w:t>
      </w:r>
    </w:p>
    <w:p w:rsidR="00000000" w:rsidRDefault="00DF4D18">
      <w:pPr>
        <w:pStyle w:val="ConsPlusNormal"/>
        <w:ind w:firstLine="540"/>
        <w:jc w:val="both"/>
      </w:pPr>
      <w:r>
        <w:t>санитарную комнату;</w:t>
      </w:r>
    </w:p>
    <w:p w:rsidR="00000000" w:rsidRDefault="00DF4D18">
      <w:pPr>
        <w:pStyle w:val="ConsPlusNormal"/>
        <w:ind w:firstLine="540"/>
        <w:jc w:val="both"/>
      </w:pPr>
      <w:r>
        <w:t>игровую комнату;</w:t>
      </w:r>
    </w:p>
    <w:p w:rsidR="00000000" w:rsidRDefault="00DF4D18">
      <w:pPr>
        <w:pStyle w:val="ConsPlusNormal"/>
        <w:ind w:firstLine="540"/>
        <w:jc w:val="both"/>
      </w:pPr>
      <w:r>
        <w:t>учебный класс;</w:t>
      </w:r>
    </w:p>
    <w:p w:rsidR="00000000" w:rsidRDefault="00DF4D18">
      <w:pPr>
        <w:pStyle w:val="ConsPlusNormal"/>
        <w:ind w:firstLine="540"/>
        <w:jc w:val="both"/>
      </w:pPr>
      <w:r>
        <w:t>комнату для отдыха родителей.</w:t>
      </w:r>
    </w:p>
    <w:p w:rsidR="00000000" w:rsidRDefault="00DF4D1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DF4D18">
      <w:pPr>
        <w:pStyle w:val="ConsPlusNormal"/>
        <w:ind w:firstLine="540"/>
        <w:jc w:val="both"/>
      </w:pPr>
      <w:r>
        <w:t>оказание специализированной медицинской помощи детям в стационарных условиях;</w:t>
      </w:r>
    </w:p>
    <w:p w:rsidR="00000000" w:rsidRDefault="00DF4D18">
      <w:pPr>
        <w:pStyle w:val="ConsPlusNormal"/>
        <w:ind w:firstLine="540"/>
        <w:jc w:val="both"/>
      </w:pPr>
      <w:r>
        <w:t>подготовка и проведение диагностических процедур в стационарных условиях;</w:t>
      </w:r>
    </w:p>
    <w:p w:rsidR="00000000" w:rsidRDefault="00DF4D18">
      <w:pPr>
        <w:pStyle w:val="ConsPlusNormal"/>
        <w:ind w:firstLine="540"/>
        <w:jc w:val="both"/>
      </w:pPr>
      <w:r>
        <w:t>осуществление реабилитации детей в стационарных условиях;</w:t>
      </w:r>
    </w:p>
    <w:p w:rsidR="00000000" w:rsidRDefault="00DF4D18">
      <w:pPr>
        <w:pStyle w:val="ConsPlusNormal"/>
        <w:ind w:firstLine="540"/>
        <w:jc w:val="both"/>
      </w:pPr>
      <w:r>
        <w:t>разработка и проведение мероприятий по повышен</w:t>
      </w:r>
      <w:r>
        <w:t>ию качества лечебно-диагностической работы в Отделении и снижению операционных осложнений и летальности у детей;</w:t>
      </w:r>
    </w:p>
    <w:p w:rsidR="00000000" w:rsidRDefault="00DF4D18">
      <w:pPr>
        <w:pStyle w:val="ConsPlusNormal"/>
        <w:ind w:firstLine="540"/>
        <w:jc w:val="both"/>
      </w:pPr>
      <w:r>
        <w:t>организация повышения профессиональной квалификации медицинских работников по вопросам диагностики и оказания медицинской помощи детям;</w:t>
      </w:r>
    </w:p>
    <w:p w:rsidR="00000000" w:rsidRDefault="00DF4D18">
      <w:pPr>
        <w:pStyle w:val="ConsPlusNormal"/>
        <w:ind w:firstLine="540"/>
        <w:jc w:val="both"/>
      </w:pPr>
      <w:r>
        <w:t>освоени</w:t>
      </w:r>
      <w:r>
        <w:t>е и внедрение в медицинскую практику новых эффективных методов профилактики, диагностики, лечения и реабилитации детей;</w:t>
      </w:r>
    </w:p>
    <w:p w:rsidR="00000000" w:rsidRDefault="00DF4D18">
      <w:pPr>
        <w:pStyle w:val="ConsPlusNormal"/>
        <w:ind w:firstLine="540"/>
        <w:jc w:val="both"/>
      </w:pPr>
      <w:r>
        <w:t xml:space="preserve">осуществление профилактических мероприятий, направленных на предупреждение осложнений, а также лечение осложнений, возникших в процессе </w:t>
      </w:r>
      <w:r>
        <w:t>лечения детей;</w:t>
      </w:r>
    </w:p>
    <w:p w:rsidR="00000000" w:rsidRDefault="00DF4D18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детей;</w:t>
      </w:r>
    </w:p>
    <w:p w:rsidR="00000000" w:rsidRDefault="00DF4D18">
      <w:pPr>
        <w:pStyle w:val="ConsPlusNormal"/>
        <w:ind w:firstLine="540"/>
        <w:jc w:val="both"/>
      </w:pPr>
      <w:r>
        <w:t>ведение учетной и отчетной документации и представление отчетов о деятельности Отделения.</w:t>
      </w:r>
    </w:p>
    <w:p w:rsidR="00000000" w:rsidRDefault="00DF4D18">
      <w:pPr>
        <w:pStyle w:val="ConsPlusNormal"/>
        <w:ind w:firstLine="540"/>
        <w:jc w:val="both"/>
      </w:pPr>
      <w:r>
        <w:t>9. Отделение для обеспечения с</w:t>
      </w:r>
      <w:r>
        <w:t>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000000" w:rsidRDefault="00DF4D18">
      <w:pPr>
        <w:pStyle w:val="ConsPlusNormal"/>
        <w:ind w:firstLine="540"/>
        <w:jc w:val="both"/>
      </w:pPr>
      <w:r>
        <w:t>10. Отделение может использоваться в качестве клинической базы образовательных учреждений среднего, выс</w:t>
      </w:r>
      <w:r>
        <w:t>шего и дополнительного профессионального образования, а также научных организаций.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5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</w:pPr>
      <w:bookmarkStart w:id="4" w:name="Par311"/>
      <w:bookmarkEnd w:id="4"/>
      <w:r>
        <w:t>РЕКОМЕНДУЕМЫЕ ШТАТНЫЕ НОРМАТИВЫ</w:t>
      </w:r>
    </w:p>
    <w:p w:rsidR="00000000" w:rsidRDefault="00DF4D18">
      <w:pPr>
        <w:pStyle w:val="ConsPlusNormal"/>
        <w:jc w:val="center"/>
      </w:pPr>
      <w:r>
        <w:t>ДЕТСКОГО ХИРУРГИЧЕСКОГО ОТДЕЛЕНИЯ &lt;*&gt;</w:t>
      </w:r>
    </w:p>
    <w:p w:rsidR="00000000" w:rsidRDefault="00DF4D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280"/>
        <w:gridCol w:w="3120"/>
      </w:tblGrid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N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   Наименование должностей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Количество штатных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    единиц  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Заведующий отделением - врач - </w:t>
            </w:r>
            <w:r w:rsidRPr="00DF4D18">
              <w:rPr>
                <w:rFonts w:ascii="Courier New" w:eastAsiaTheme="minorEastAsia" w:hAnsi="Courier New" w:cs="Courier New"/>
              </w:rPr>
              <w:t xml:space="preserve">детский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хирург 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1 на 30 коек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Врач - детский хирург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1 на 10 коек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Старшая медицинская сестра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1 на 30 коек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Медицинская сестра процедурной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1 на 30 коек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Медицинская сестра перевязочной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 1 на 30 коек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Медицинская сестра палатная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9,5 на 30 коек (для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 обеспечения       </w:t>
            </w:r>
            <w:r w:rsidRPr="00DF4D18">
              <w:rPr>
                <w:rFonts w:ascii="Courier New" w:eastAsiaTheme="minorEastAsia" w:hAnsi="Courier New" w:cs="Courier New"/>
              </w:rPr>
              <w:br/>
            </w:r>
            <w:r w:rsidRPr="00DF4D18">
              <w:rPr>
                <w:rFonts w:ascii="Courier New" w:eastAsiaTheme="minorEastAsia" w:hAnsi="Courier New" w:cs="Courier New"/>
              </w:rPr>
              <w:t xml:space="preserve"> круглосуточной работы)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больным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9,5 на 30 коек (для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 обеспечения    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круглосуточной работы)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Сестра-хозяйка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1 на отд</w:t>
            </w:r>
            <w:r w:rsidRPr="00DF4D18">
              <w:rPr>
                <w:rFonts w:ascii="Courier New" w:eastAsiaTheme="minorEastAsia" w:hAnsi="Courier New" w:cs="Courier New"/>
              </w:rPr>
              <w:t xml:space="preserve">еление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lastRenderedPageBreak/>
              <w:t xml:space="preserve">9.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Санитар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2 на отделение для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обеспечения работы   </w:t>
            </w:r>
            <w:r w:rsidRPr="00DF4D18">
              <w:rPr>
                <w:rFonts w:ascii="Courier New" w:eastAsiaTheme="minorEastAsia" w:hAnsi="Courier New" w:cs="Courier New"/>
              </w:rPr>
              <w:br/>
              <w:t xml:space="preserve">        буфетной   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Воспитатель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0,5 на 30 коек     </w:t>
            </w:r>
          </w:p>
        </w:tc>
      </w:tr>
      <w:tr w:rsidR="00000000" w:rsidRPr="00DF4D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Санитар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F4D18" w:rsidRDefault="00DF4D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F4D18">
              <w:rPr>
                <w:rFonts w:ascii="Courier New" w:eastAsiaTheme="minorEastAsia" w:hAnsi="Courier New" w:cs="Courier New"/>
              </w:rPr>
              <w:t xml:space="preserve">     4 на отделение     </w:t>
            </w:r>
          </w:p>
        </w:tc>
      </w:tr>
    </w:tbl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ind w:firstLine="540"/>
        <w:jc w:val="both"/>
      </w:pPr>
      <w:bookmarkStart w:id="5" w:name="Par348"/>
      <w:bookmarkEnd w:id="5"/>
      <w:r>
        <w:t>Примечания:</w:t>
      </w:r>
    </w:p>
    <w:p w:rsidR="00000000" w:rsidRDefault="00DF4D18">
      <w:pPr>
        <w:pStyle w:val="ConsPlusNormal"/>
        <w:ind w:firstLine="540"/>
        <w:jc w:val="both"/>
      </w:pPr>
      <w:r>
        <w:t>1. Рекомендуемые штатные нормативы детского хирургического отделения не распространяются на медицинские организации частной системы здравоохранения.</w:t>
      </w:r>
    </w:p>
    <w:p w:rsidR="00000000" w:rsidRDefault="00DF4D18">
      <w:pPr>
        <w:pStyle w:val="ConsPlusNormal"/>
        <w:ind w:firstLine="540"/>
        <w:jc w:val="both"/>
      </w:pPr>
      <w:r>
        <w:t>2. Должности врачей - детских хирургов для оказания экстренной круглосуточной хирургической помощи детям, в том числе новорожденным, устанавливаются исходя из объема оказания экстренной хирургической помощи сверх должностей врачей - детских хирургов, преду</w:t>
      </w:r>
      <w:r>
        <w:t>смотренных рекомендуемыми штатными нормативами детского хирургического отделения из расчета 4,75 штатные единицы для обеспечения круглосуточной работы.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right"/>
        <w:outlineLvl w:val="1"/>
      </w:pPr>
      <w:r>
        <w:t>Приложение N 6</w:t>
      </w:r>
    </w:p>
    <w:p w:rsidR="00000000" w:rsidRDefault="00DF4D18">
      <w:pPr>
        <w:pStyle w:val="ConsPlusNormal"/>
        <w:jc w:val="right"/>
      </w:pPr>
      <w:r>
        <w:t>к Порядку оказания</w:t>
      </w:r>
    </w:p>
    <w:p w:rsidR="00000000" w:rsidRDefault="00DF4D18">
      <w:pPr>
        <w:pStyle w:val="ConsPlusNormal"/>
        <w:jc w:val="right"/>
      </w:pPr>
      <w:r>
        <w:t>медицинской помощи по профилю</w:t>
      </w:r>
    </w:p>
    <w:p w:rsidR="00000000" w:rsidRDefault="00DF4D18">
      <w:pPr>
        <w:pStyle w:val="ConsPlusNormal"/>
        <w:jc w:val="right"/>
      </w:pPr>
      <w:r>
        <w:t>"детская хирургия", утвержденному</w:t>
      </w:r>
    </w:p>
    <w:p w:rsidR="00000000" w:rsidRDefault="00DF4D18">
      <w:pPr>
        <w:pStyle w:val="ConsPlusNormal"/>
        <w:jc w:val="right"/>
      </w:pPr>
      <w:r>
        <w:t>п</w:t>
      </w:r>
      <w:r>
        <w:t>риказом Министерства здравоохранения</w:t>
      </w:r>
    </w:p>
    <w:p w:rsidR="00000000" w:rsidRDefault="00DF4D18">
      <w:pPr>
        <w:pStyle w:val="ConsPlusNormal"/>
        <w:jc w:val="right"/>
      </w:pPr>
      <w:r>
        <w:t>Российской Федерации</w:t>
      </w:r>
    </w:p>
    <w:p w:rsidR="00000000" w:rsidRDefault="00DF4D18">
      <w:pPr>
        <w:pStyle w:val="ConsPlusNormal"/>
        <w:jc w:val="right"/>
      </w:pPr>
      <w:r>
        <w:t>от 31 октября 2012 г. N 562н</w:t>
      </w:r>
    </w:p>
    <w:p w:rsidR="00000000" w:rsidRDefault="00DF4D18">
      <w:pPr>
        <w:pStyle w:val="ConsPlusNormal"/>
        <w:ind w:firstLine="540"/>
        <w:jc w:val="both"/>
      </w:pPr>
    </w:p>
    <w:p w:rsidR="00000000" w:rsidRDefault="00DF4D18">
      <w:pPr>
        <w:pStyle w:val="ConsPlusNormal"/>
        <w:jc w:val="center"/>
      </w:pPr>
      <w:bookmarkStart w:id="6" w:name="Par364"/>
      <w:bookmarkEnd w:id="6"/>
      <w:r>
        <w:t>СТАНДАРТ</w:t>
      </w:r>
    </w:p>
    <w:p w:rsidR="00000000" w:rsidRDefault="00DF4D18">
      <w:pPr>
        <w:pStyle w:val="ConsPlusNormal"/>
        <w:jc w:val="center"/>
      </w:pPr>
      <w:r>
        <w:t>ОСНАЩЕНИЯ ДЕТСКОГО ХИРУРГИЧЕСКОГО ОТДЕЛЕНИЯ</w:t>
      </w:r>
    </w:p>
    <w:p w:rsidR="00000000" w:rsidRDefault="00DF4D18">
      <w:pPr>
        <w:pStyle w:val="ConsPlusNormal"/>
        <w:jc w:val="center"/>
      </w:pP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┌─────┬─────────────────────────────────────────────────┬─────────────────┐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N  │      Наименование </w:t>
      </w:r>
      <w:r>
        <w:rPr>
          <w:rFonts w:ascii="Courier New" w:hAnsi="Courier New" w:cs="Courier New"/>
        </w:rPr>
        <w:t>оборудования (оснащения)      │Количество, штук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п/п │                               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│1.   │Функциональная кровать                         </w:t>
      </w:r>
      <w:r>
        <w:rPr>
          <w:rFonts w:ascii="Courier New" w:hAnsi="Courier New" w:cs="Courier New"/>
        </w:rPr>
        <w:t xml:space="preserve">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│2.   │Кровать для детей грудного возраста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│3.   </w:t>
      </w:r>
      <w:r>
        <w:rPr>
          <w:rFonts w:ascii="Courier New" w:hAnsi="Courier New" w:cs="Courier New"/>
        </w:rPr>
        <w:t>│Кювез                        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КонсультантПлюс: примечание.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Нумерация   пунктов  в  таблице  дана  в  соответствии   с  официальным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текстом документа.</w:t>
      </w:r>
    </w:p>
    <w:p w:rsidR="00000000" w:rsidRDefault="00DF4D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│3.   │Увлажнитель кислорода                          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  │Кроватка с подогревом или матрасики для обогрева │  2 на 10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│5.   │Противопролежневый матрас                        │  3 на 10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│6    │Пеленальный стол             </w:t>
      </w:r>
      <w:r>
        <w:rPr>
          <w:rFonts w:ascii="Courier New" w:hAnsi="Courier New" w:cs="Courier New"/>
        </w:rPr>
        <w:t xml:space="preserve">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  │Прикроватный столик                            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  │Тумба прикроватная                             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│9.   │Прикроватная информационная доска (маркерная)  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  │Кресло-каталка                                   │  1 на 10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│11.  │Тележка для перевозки больных        </w:t>
      </w:r>
      <w:r>
        <w:rPr>
          <w:rFonts w:ascii="Courier New" w:hAnsi="Courier New" w:cs="Courier New"/>
        </w:rPr>
        <w:t xml:space="preserve">            │  1 на 10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  │Тележка грузовая межкорпусная                    │        2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</w:t>
      </w:r>
      <w:r>
        <w:rPr>
          <w:rFonts w:ascii="Courier New" w:hAnsi="Courier New" w:cs="Courier New"/>
        </w:rPr>
        <w:t>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  │Тележка для перемещения больных с подъемным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│механизмом и съемными носилками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│14.  │Стол перевязочный</w:t>
      </w:r>
      <w:r>
        <w:rPr>
          <w:rFonts w:ascii="Courier New" w:hAnsi="Courier New" w:cs="Courier New"/>
        </w:rPr>
        <w:t xml:space="preserve">            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  │Столик инструментальный      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  │Столик манипуляционный с принадлежностями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  │Шкаф (сейф) для хранения лекарственных средств   │        3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│18.  │Монитор пациента прикроватный с определением     │   1 на 5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│частоты дыхания, частоты сердечных сокращений,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│неинвазивным измерением а</w:t>
      </w:r>
      <w:r>
        <w:rPr>
          <w:rFonts w:ascii="Courier New" w:hAnsi="Courier New" w:cs="Courier New"/>
        </w:rPr>
        <w:t>ртериального давления,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│температуры, проведением электрокардиографии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│пульсоксиметрии                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</w:t>
      </w:r>
      <w:r>
        <w:rPr>
          <w:rFonts w:ascii="Courier New" w:hAnsi="Courier New" w:cs="Courier New"/>
        </w:rPr>
        <w:t>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│19.  │Монитор неонатальный с набором электродов и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│манжеток                       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│20.  │Перед</w:t>
      </w:r>
      <w:r>
        <w:rPr>
          <w:rFonts w:ascii="Courier New" w:hAnsi="Courier New" w:cs="Courier New"/>
        </w:rPr>
        <w:t>вижной рентгеновский аппарат   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│21.  │Передвижной аппарат для ультразвуковых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│исследований с набором датчиков  </w:t>
      </w:r>
      <w:r>
        <w:rPr>
          <w:rFonts w:ascii="Courier New" w:hAnsi="Courier New" w:cs="Courier New"/>
        </w:rPr>
        <w:t xml:space="preserve">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│22.  │Вакуумный аспиратор                              │  1 на 2 койки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</w:t>
      </w:r>
      <w:r>
        <w:rPr>
          <w:rFonts w:ascii="Courier New" w:hAnsi="Courier New" w:cs="Courier New"/>
        </w:rPr>
        <w:t>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│23.  │Переносной набор для реанимации     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│24.  │Мобильная реанимационная медицинская тележка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│25.  │Портативный электрокардиограф       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│26.  │Шприцевой насос (перфузор)               </w:t>
      </w:r>
      <w:r>
        <w:rPr>
          <w:rFonts w:ascii="Courier New" w:hAnsi="Courier New" w:cs="Courier New"/>
        </w:rPr>
        <w:t xml:space="preserve">        │   1 на 5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│27.  │Инфузионный насос (инфузомат)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│28.  │Холодильник                                      │        3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│29.  │Тонометр с манжетой для детей до года            │   не менее 2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│30.  │Негатоскоп                                       │        2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│31.  │Бактерицидный облучатель воздуха, в том числе    </w:t>
      </w:r>
      <w:r>
        <w:rPr>
          <w:rFonts w:ascii="Courier New" w:hAnsi="Courier New" w:cs="Courier New"/>
        </w:rPr>
        <w:t>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│переносной                     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│32.  │Лампа лучистого тепла        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│33.  │Лампа фототерапии                      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│34.  │Ингалятор                    </w:t>
      </w:r>
      <w:r>
        <w:rPr>
          <w:rFonts w:ascii="Courier New" w:hAnsi="Courier New" w:cs="Courier New"/>
        </w:rPr>
        <w:t xml:space="preserve">                    │   1 на 5 коек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│35.  │Бестеневая лампа с автономным источником питания │        2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│36.  │Электронные весы для детей до 1 года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│37.  │Весы                                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│38.  │Ростомер                             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│39.  │Сантиметровая лента                  </w:t>
      </w:r>
      <w:r>
        <w:rPr>
          <w:rFonts w:ascii="Courier New" w:hAnsi="Courier New" w:cs="Courier New"/>
        </w:rPr>
        <w:t xml:space="preserve">            │        1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│40.  │Термометр медицинский                            │  по числу коек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</w:t>
      </w:r>
      <w:r>
        <w:rPr>
          <w:rFonts w:ascii="Courier New" w:hAnsi="Courier New" w:cs="Courier New"/>
        </w:rPr>
        <w:t>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│41.  │Штатив медицинский (инфузионная стойка) 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│42.  │Емкости для дезинфекции инструментария и       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│расходных материа</w:t>
      </w:r>
      <w:r>
        <w:rPr>
          <w:rFonts w:ascii="Courier New" w:hAnsi="Courier New" w:cs="Courier New"/>
        </w:rPr>
        <w:t>лов                             │               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├─────┼─────────────────────────────────────────────────┼─────────────────┤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│43.  │Емкости для сбора бытовых и медицинских отходов  │  по требованию  │</w:t>
      </w:r>
    </w:p>
    <w:p w:rsidR="00000000" w:rsidRDefault="00DF4D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└─────┴─────────────────────────────────────────────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────┴─────────────────┘</w:t>
      </w:r>
    </w:p>
    <w:p w:rsidR="00000000" w:rsidRDefault="00DF4D18">
      <w:pPr>
        <w:pStyle w:val="ConsPlusNormal"/>
        <w:jc w:val="both"/>
      </w:pPr>
    </w:p>
    <w:p w:rsidR="00000000" w:rsidRDefault="00DF4D18">
      <w:pPr>
        <w:pStyle w:val="ConsPlusNormal"/>
        <w:jc w:val="both"/>
      </w:pPr>
    </w:p>
    <w:p w:rsidR="00DF4D18" w:rsidRDefault="00DF4D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DF4D1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024E"/>
    <w:rsid w:val="005E024E"/>
    <w:rsid w:val="00DF4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4977</Words>
  <Characters>28375</Characters>
  <Application>Microsoft Office Word</Application>
  <DocSecurity>2</DocSecurity>
  <Lines>236</Lines>
  <Paragraphs>66</Paragraphs>
  <ScaleCrop>false</ScaleCrop>
  <Company/>
  <LinksUpToDate>false</LinksUpToDate>
  <CharactersWithSpaces>33286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31.10.2012 N 562н"Об утверждении Порядка оказания медицинской помощи по профилю "детская хирургия"(Зарегистрировано в Минюсте России 17.12.2012 N 26159)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